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AB1A" w14:textId="77777777" w:rsidR="00553B54" w:rsidRDefault="00553B54" w:rsidP="004E712B">
      <w:pPr>
        <w:pStyle w:val="Default"/>
        <w:jc w:val="center"/>
        <w:rPr>
          <w:b/>
          <w:bCs/>
          <w:sz w:val="28"/>
          <w:szCs w:val="28"/>
        </w:rPr>
      </w:pPr>
    </w:p>
    <w:p w14:paraId="4C9EAD68" w14:textId="1796E3C5" w:rsidR="004E712B" w:rsidRPr="00553B54" w:rsidRDefault="004E712B" w:rsidP="004E712B">
      <w:pPr>
        <w:pStyle w:val="Default"/>
        <w:jc w:val="center"/>
        <w:rPr>
          <w:b/>
          <w:bCs/>
          <w:sz w:val="28"/>
          <w:szCs w:val="28"/>
        </w:rPr>
      </w:pPr>
      <w:r w:rsidRPr="00553B54">
        <w:rPr>
          <w:b/>
          <w:bCs/>
          <w:sz w:val="28"/>
          <w:szCs w:val="28"/>
        </w:rPr>
        <w:t>HOUSING PRODUCTION TRUST FUND BOARD</w:t>
      </w:r>
    </w:p>
    <w:p w14:paraId="3DEE9844" w14:textId="07173EB4" w:rsidR="004E712B" w:rsidRPr="00553B54" w:rsidRDefault="004E712B" w:rsidP="004E712B">
      <w:pPr>
        <w:pStyle w:val="Default"/>
        <w:jc w:val="center"/>
        <w:rPr>
          <w:b/>
          <w:bCs/>
          <w:sz w:val="28"/>
          <w:szCs w:val="28"/>
        </w:rPr>
      </w:pPr>
    </w:p>
    <w:p w14:paraId="21CD4573" w14:textId="4E30A97D" w:rsidR="004E712B" w:rsidRPr="00553B54" w:rsidRDefault="004E712B" w:rsidP="004E712B">
      <w:pPr>
        <w:pStyle w:val="Default"/>
        <w:jc w:val="center"/>
        <w:rPr>
          <w:b/>
          <w:bCs/>
          <w:sz w:val="28"/>
          <w:szCs w:val="28"/>
        </w:rPr>
      </w:pPr>
      <w:r w:rsidRPr="00553B54">
        <w:rPr>
          <w:b/>
          <w:bCs/>
          <w:sz w:val="28"/>
          <w:szCs w:val="28"/>
        </w:rPr>
        <w:t>DEPARTMENT OF HOUSING AND COMMUNITY DEVELOPMENT</w:t>
      </w:r>
    </w:p>
    <w:p w14:paraId="3BE3009E" w14:textId="3A39AD25" w:rsidR="004E712B" w:rsidRPr="00553B54" w:rsidRDefault="004E712B" w:rsidP="004E712B">
      <w:pPr>
        <w:pStyle w:val="Default"/>
        <w:jc w:val="center"/>
        <w:rPr>
          <w:b/>
          <w:bCs/>
          <w:sz w:val="28"/>
          <w:szCs w:val="28"/>
        </w:rPr>
      </w:pPr>
    </w:p>
    <w:p w14:paraId="51B42973" w14:textId="246A1773" w:rsidR="004E712B" w:rsidRPr="00553B54" w:rsidRDefault="004E712B" w:rsidP="004E712B">
      <w:pPr>
        <w:pStyle w:val="Default"/>
        <w:jc w:val="center"/>
        <w:rPr>
          <w:b/>
          <w:bCs/>
          <w:sz w:val="28"/>
          <w:szCs w:val="28"/>
        </w:rPr>
      </w:pPr>
      <w:r w:rsidRPr="00553B54">
        <w:rPr>
          <w:b/>
          <w:bCs/>
          <w:sz w:val="28"/>
          <w:szCs w:val="28"/>
        </w:rPr>
        <w:t>GOVERNMENT OF THE DISTRICT OF COLUMBIA</w:t>
      </w:r>
    </w:p>
    <w:p w14:paraId="15125F63" w14:textId="7CE20CD0" w:rsidR="004E712B" w:rsidRDefault="004E712B" w:rsidP="004E712B">
      <w:pPr>
        <w:pStyle w:val="Default"/>
        <w:jc w:val="center"/>
        <w:rPr>
          <w:b/>
          <w:bCs/>
          <w:sz w:val="22"/>
          <w:szCs w:val="22"/>
        </w:rPr>
      </w:pPr>
    </w:p>
    <w:p w14:paraId="07127C14" w14:textId="2ADBD6E8" w:rsidR="004E712B" w:rsidRPr="00553B54" w:rsidRDefault="004E712B" w:rsidP="004E712B">
      <w:pPr>
        <w:pStyle w:val="Default"/>
        <w:jc w:val="center"/>
        <w:rPr>
          <w:b/>
          <w:bCs/>
          <w:u w:val="single"/>
        </w:rPr>
      </w:pPr>
      <w:r w:rsidRPr="00553B54">
        <w:rPr>
          <w:b/>
          <w:bCs/>
          <w:u w:val="single"/>
        </w:rPr>
        <w:t>Meeting Minutes</w:t>
      </w:r>
    </w:p>
    <w:p w14:paraId="4ED04B30" w14:textId="46350290" w:rsidR="004E712B" w:rsidRPr="00553B54" w:rsidRDefault="004E712B" w:rsidP="004E712B">
      <w:pPr>
        <w:pStyle w:val="Default"/>
        <w:jc w:val="center"/>
      </w:pPr>
      <w:r w:rsidRPr="00553B54">
        <w:t xml:space="preserve">Thursday, </w:t>
      </w:r>
      <w:r w:rsidR="00E727F0">
        <w:t>April 21</w:t>
      </w:r>
      <w:r w:rsidRPr="00553B54">
        <w:t>, 202</w:t>
      </w:r>
      <w:r w:rsidR="00242C08">
        <w:t>2</w:t>
      </w:r>
    </w:p>
    <w:p w14:paraId="4E80B474" w14:textId="4264F835" w:rsidR="004E712B" w:rsidRPr="00553B54" w:rsidRDefault="004E712B" w:rsidP="004E712B">
      <w:pPr>
        <w:pStyle w:val="Default"/>
        <w:jc w:val="center"/>
      </w:pPr>
      <w:r w:rsidRPr="00553B54">
        <w:t>12:3</w:t>
      </w:r>
      <w:r w:rsidR="00E62E35">
        <w:t xml:space="preserve">0 </w:t>
      </w:r>
      <w:r w:rsidRPr="00553B54">
        <w:t>pm</w:t>
      </w:r>
    </w:p>
    <w:p w14:paraId="13DF0972" w14:textId="37F89FFE" w:rsidR="004E712B" w:rsidRPr="00553B54" w:rsidRDefault="004E712B" w:rsidP="004E712B">
      <w:pPr>
        <w:pStyle w:val="Default"/>
        <w:jc w:val="center"/>
      </w:pPr>
      <w:r w:rsidRPr="00553B54">
        <w:t>Web</w:t>
      </w:r>
      <w:r w:rsidR="00E62E35">
        <w:t>e</w:t>
      </w:r>
      <w:r w:rsidRPr="00553B54">
        <w:t>x:</w:t>
      </w:r>
    </w:p>
    <w:p w14:paraId="7CCC2B02" w14:textId="77777777" w:rsidR="004E712B" w:rsidRDefault="004E712B" w:rsidP="00F960FC">
      <w:pPr>
        <w:pStyle w:val="Default"/>
        <w:rPr>
          <w:sz w:val="22"/>
          <w:szCs w:val="22"/>
        </w:rPr>
      </w:pPr>
    </w:p>
    <w:p w14:paraId="338CEE53" w14:textId="116F07AF" w:rsidR="00553B54" w:rsidRPr="00553B54" w:rsidRDefault="00553B54" w:rsidP="00553B54">
      <w:pPr>
        <w:spacing w:before="18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WELCOME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Susanne Slater, Chairperson</w:t>
      </w:r>
    </w:p>
    <w:p w14:paraId="158D07C9" w14:textId="758D591C" w:rsidR="00F960FC" w:rsidRPr="004B688F" w:rsidRDefault="004E712B" w:rsidP="004E712B">
      <w:pPr>
        <w:pStyle w:val="Default"/>
        <w:rPr>
          <w:sz w:val="23"/>
          <w:szCs w:val="23"/>
        </w:rPr>
      </w:pPr>
      <w:r w:rsidRPr="004B688F">
        <w:rPr>
          <w:sz w:val="23"/>
          <w:szCs w:val="23"/>
        </w:rPr>
        <w:t>The DHCD Housing Production Trust Fund board convened virtually on WebEx, pursuant to notice at</w:t>
      </w:r>
      <w:r w:rsidR="00A60CDC" w:rsidRPr="004B688F">
        <w:rPr>
          <w:sz w:val="23"/>
          <w:szCs w:val="23"/>
        </w:rPr>
        <w:t xml:space="preserve"> came to order at 12:3</w:t>
      </w:r>
      <w:r w:rsidR="00E62E35">
        <w:rPr>
          <w:sz w:val="23"/>
          <w:szCs w:val="23"/>
        </w:rPr>
        <w:t>2</w:t>
      </w:r>
      <w:r w:rsidR="00833F87">
        <w:rPr>
          <w:sz w:val="23"/>
          <w:szCs w:val="23"/>
        </w:rPr>
        <w:t xml:space="preserve"> </w:t>
      </w:r>
      <w:r w:rsidR="00A60CDC" w:rsidRPr="004B688F">
        <w:rPr>
          <w:sz w:val="23"/>
          <w:szCs w:val="23"/>
        </w:rPr>
        <w:t xml:space="preserve">pm. </w:t>
      </w:r>
      <w:r w:rsidRPr="004B688F">
        <w:rPr>
          <w:sz w:val="23"/>
          <w:szCs w:val="23"/>
        </w:rPr>
        <w:t>Susan Slater, Chairperson, presiding</w:t>
      </w:r>
      <w:r w:rsidR="00432026" w:rsidRPr="004B688F">
        <w:rPr>
          <w:sz w:val="23"/>
          <w:szCs w:val="23"/>
        </w:rPr>
        <w:t>.</w:t>
      </w:r>
      <w:r w:rsidR="004B688F">
        <w:rPr>
          <w:sz w:val="23"/>
          <w:szCs w:val="23"/>
        </w:rPr>
        <w:t xml:space="preserve"> Quorum was established.</w:t>
      </w:r>
    </w:p>
    <w:p w14:paraId="038B9240" w14:textId="2302BCBF" w:rsidR="004E712B" w:rsidRDefault="004E712B" w:rsidP="006E26DE">
      <w:pPr>
        <w:pStyle w:val="Default"/>
        <w:rPr>
          <w:sz w:val="23"/>
          <w:szCs w:val="23"/>
        </w:rPr>
      </w:pPr>
    </w:p>
    <w:p w14:paraId="3B0FA6A8" w14:textId="77777777" w:rsidR="00101945" w:rsidRPr="004B688F" w:rsidRDefault="00101945" w:rsidP="006E26DE">
      <w:pPr>
        <w:pStyle w:val="Default"/>
        <w:rPr>
          <w:sz w:val="23"/>
          <w:szCs w:val="23"/>
        </w:rPr>
      </w:pPr>
    </w:p>
    <w:p w14:paraId="431F1D5D" w14:textId="1E2694EB" w:rsidR="006E26DE" w:rsidRPr="004B688F" w:rsidRDefault="006E26DE" w:rsidP="006E26DE">
      <w:pPr>
        <w:pStyle w:val="Default"/>
        <w:rPr>
          <w:b/>
          <w:bCs/>
          <w:sz w:val="23"/>
          <w:szCs w:val="23"/>
        </w:rPr>
      </w:pPr>
      <w:r w:rsidRPr="004B688F">
        <w:rPr>
          <w:b/>
          <w:bCs/>
          <w:sz w:val="23"/>
          <w:szCs w:val="23"/>
        </w:rPr>
        <w:t>Board Members</w:t>
      </w:r>
      <w:r w:rsidR="004E712B" w:rsidRPr="004B688F">
        <w:rPr>
          <w:b/>
          <w:bCs/>
          <w:sz w:val="23"/>
          <w:szCs w:val="23"/>
        </w:rPr>
        <w:t xml:space="preserve"> Present:</w:t>
      </w:r>
    </w:p>
    <w:p w14:paraId="47079759" w14:textId="77777777" w:rsidR="00E727F0" w:rsidRDefault="00E727F0" w:rsidP="00E7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Chapman Todd </w:t>
      </w:r>
    </w:p>
    <w:p w14:paraId="37B21CCC" w14:textId="2EEF89BA" w:rsidR="00E727F0" w:rsidRDefault="00E727F0" w:rsidP="00E7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Stan Jackson</w:t>
      </w:r>
    </w:p>
    <w:p w14:paraId="69F1FDB7" w14:textId="5E0B73B6" w:rsidR="00E727F0" w:rsidRDefault="00E727F0" w:rsidP="00E7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Susanne Slater</w:t>
      </w:r>
    </w:p>
    <w:p w14:paraId="7ED6527D" w14:textId="40C4EED7" w:rsidR="00E727F0" w:rsidRDefault="00E727F0" w:rsidP="00E7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Lynn French</w:t>
      </w:r>
    </w:p>
    <w:p w14:paraId="577947BD" w14:textId="254B75A2" w:rsidR="00E727F0" w:rsidRDefault="00E727F0" w:rsidP="00E7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Charles Lowery</w:t>
      </w:r>
    </w:p>
    <w:p w14:paraId="0D9F2727" w14:textId="62C1FF71" w:rsidR="00E727F0" w:rsidRDefault="00E727F0" w:rsidP="00E727F0">
      <w:pPr>
        <w:pStyle w:val="Default"/>
        <w:rPr>
          <w:sz w:val="23"/>
          <w:szCs w:val="23"/>
        </w:rPr>
      </w:pPr>
    </w:p>
    <w:p w14:paraId="27C254EE" w14:textId="77777777" w:rsidR="00833F87" w:rsidRPr="004B688F" w:rsidRDefault="00833F87" w:rsidP="00432026">
      <w:pPr>
        <w:pStyle w:val="Default"/>
        <w:rPr>
          <w:sz w:val="23"/>
          <w:szCs w:val="23"/>
        </w:rPr>
      </w:pPr>
    </w:p>
    <w:p w14:paraId="26DBE91C" w14:textId="462E8491" w:rsidR="00A60CDC" w:rsidRPr="004B688F" w:rsidRDefault="004E712B" w:rsidP="004261E1">
      <w:pPr>
        <w:pStyle w:val="Default"/>
        <w:rPr>
          <w:b/>
          <w:bCs/>
          <w:sz w:val="23"/>
          <w:szCs w:val="23"/>
        </w:rPr>
      </w:pPr>
      <w:r w:rsidRPr="004B688F">
        <w:rPr>
          <w:b/>
          <w:bCs/>
          <w:sz w:val="23"/>
          <w:szCs w:val="23"/>
        </w:rPr>
        <w:t>Also Present</w:t>
      </w:r>
      <w:r w:rsidR="00D5629F" w:rsidRPr="004B688F">
        <w:rPr>
          <w:b/>
          <w:bCs/>
          <w:sz w:val="23"/>
          <w:szCs w:val="23"/>
        </w:rPr>
        <w:t>:</w:t>
      </w:r>
    </w:p>
    <w:p w14:paraId="4722D32D" w14:textId="77777777" w:rsidR="00E727F0" w:rsidRDefault="00E727F0" w:rsidP="00E7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Erin Wilson, DHCD DFD Manager</w:t>
      </w:r>
    </w:p>
    <w:p w14:paraId="378076AC" w14:textId="77777777" w:rsidR="00E727F0" w:rsidRDefault="00E727F0" w:rsidP="00E727F0">
      <w:pPr>
        <w:pStyle w:val="Default"/>
        <w:rPr>
          <w:sz w:val="23"/>
          <w:szCs w:val="23"/>
        </w:rPr>
      </w:pPr>
      <w:r w:rsidRPr="004B688F">
        <w:rPr>
          <w:sz w:val="23"/>
          <w:szCs w:val="23"/>
        </w:rPr>
        <w:t>Jo</w:t>
      </w:r>
      <w:r>
        <w:rPr>
          <w:sz w:val="23"/>
          <w:szCs w:val="23"/>
        </w:rPr>
        <w:t>s</w:t>
      </w:r>
      <w:r w:rsidRPr="004B688F">
        <w:rPr>
          <w:sz w:val="23"/>
          <w:szCs w:val="23"/>
        </w:rPr>
        <w:t>e</w:t>
      </w:r>
      <w:r>
        <w:rPr>
          <w:sz w:val="23"/>
          <w:szCs w:val="23"/>
        </w:rPr>
        <w:t>ph</w:t>
      </w:r>
      <w:r w:rsidRPr="004B688F">
        <w:rPr>
          <w:sz w:val="23"/>
          <w:szCs w:val="23"/>
        </w:rPr>
        <w:t xml:space="preserve"> Knackstedt, DHCD DFD Manager</w:t>
      </w:r>
    </w:p>
    <w:p w14:paraId="2774B7FE" w14:textId="77777777" w:rsidR="00E727F0" w:rsidRDefault="00E727F0" w:rsidP="00E7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Danilo Pelletiere, DHCD Housing Development/Policy Advisor</w:t>
      </w:r>
    </w:p>
    <w:p w14:paraId="36AF61E0" w14:textId="77777777" w:rsidR="00E727F0" w:rsidRDefault="00E727F0" w:rsidP="00E7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Richard Livingstone, DHCD Deputy Chief of Staff and Communications Director</w:t>
      </w:r>
    </w:p>
    <w:p w14:paraId="28C2308B" w14:textId="77777777" w:rsidR="00E727F0" w:rsidRDefault="00E727F0" w:rsidP="00E7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Rachel Streeter</w:t>
      </w:r>
    </w:p>
    <w:p w14:paraId="32A14E61" w14:textId="36435536" w:rsidR="00E727F0" w:rsidRDefault="00E727F0" w:rsidP="00E7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Bridgette Ashton, Housing and Development Project Manager</w:t>
      </w:r>
    </w:p>
    <w:p w14:paraId="46B1C01C" w14:textId="77777777" w:rsidR="00E727F0" w:rsidRDefault="00E727F0" w:rsidP="00E7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Tsega Bekele, DHCD Chief of Staff</w:t>
      </w:r>
    </w:p>
    <w:p w14:paraId="75701416" w14:textId="77777777" w:rsidR="00E727F0" w:rsidRDefault="00E727F0" w:rsidP="00E7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Reshma Holla, DHCD DFD Manager</w:t>
      </w:r>
    </w:p>
    <w:p w14:paraId="0E759784" w14:textId="4AA07DA2" w:rsidR="00E90A8E" w:rsidRDefault="00E727F0" w:rsidP="00E90A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Cindy</w:t>
      </w:r>
    </w:p>
    <w:p w14:paraId="29581989" w14:textId="278904AF" w:rsidR="00E90A8E" w:rsidRDefault="00E727F0" w:rsidP="00E90A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Katharine Dixon</w:t>
      </w:r>
    </w:p>
    <w:p w14:paraId="5239959E" w14:textId="6E78BAED" w:rsidR="00E90A8E" w:rsidRDefault="00E90A8E" w:rsidP="00E90A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Raquel Montenegro</w:t>
      </w:r>
    </w:p>
    <w:p w14:paraId="69762185" w14:textId="73F0D38A" w:rsidR="00432026" w:rsidRDefault="00432026">
      <w:pPr>
        <w:rPr>
          <w:sz w:val="23"/>
          <w:szCs w:val="23"/>
        </w:rPr>
      </w:pPr>
    </w:p>
    <w:p w14:paraId="24855695" w14:textId="77777777" w:rsidR="00BC13A9" w:rsidRDefault="00BC13A9" w:rsidP="00553B5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E7C807" w14:textId="77777777" w:rsidR="00BC13A9" w:rsidRDefault="00BC13A9" w:rsidP="00553B5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4E708E" w14:textId="77777777" w:rsidR="00BC13A9" w:rsidRDefault="00BC13A9" w:rsidP="00553B5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9BFA3D" w14:textId="6579664E" w:rsidR="00BC13A9" w:rsidRDefault="00BC13A9" w:rsidP="00553B5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B89002" w14:textId="77777777" w:rsidR="00E62E35" w:rsidRDefault="00E62E35" w:rsidP="00553B5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262436" w14:textId="77777777" w:rsidR="00E90A8E" w:rsidRDefault="00E90A8E" w:rsidP="00833F8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C1A1B3" w14:textId="03EDC81F" w:rsidR="00475889" w:rsidRPr="00833F87" w:rsidRDefault="00553B54" w:rsidP="00833F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</w:t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>HCD UPDATE</w:t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72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33F87">
        <w:rPr>
          <w:rFonts w:ascii="Times New Roman" w:eastAsia="Times New Roman" w:hAnsi="Times New Roman" w:cs="Times New Roman"/>
          <w:color w:val="000000"/>
          <w:sz w:val="28"/>
          <w:szCs w:val="28"/>
        </w:rPr>
        <w:t>Drew Hubbard, Interim Director</w:t>
      </w:r>
    </w:p>
    <w:p w14:paraId="177FECE9" w14:textId="6D8EC334" w:rsidR="00833F87" w:rsidRPr="00E727F0" w:rsidRDefault="00860856" w:rsidP="00553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Interim Director Hubbard provided </w:t>
      </w:r>
      <w:r w:rsidR="00E727F0" w:rsidRPr="00E727F0">
        <w:rPr>
          <w:sz w:val="23"/>
          <w:szCs w:val="23"/>
        </w:rPr>
        <w:t>FY 23 budget highlights</w:t>
      </w:r>
      <w:r>
        <w:rPr>
          <w:sz w:val="23"/>
          <w:szCs w:val="23"/>
        </w:rPr>
        <w:t>, legislation that p</w:t>
      </w:r>
      <w:r w:rsidR="00E727F0" w:rsidRPr="00E727F0">
        <w:rPr>
          <w:sz w:val="23"/>
          <w:szCs w:val="23"/>
        </w:rPr>
        <w:t>assed committee mark up</w:t>
      </w:r>
      <w:r>
        <w:rPr>
          <w:sz w:val="23"/>
          <w:szCs w:val="23"/>
        </w:rPr>
        <w:t>, and DHCD will f</w:t>
      </w:r>
      <w:r w:rsidR="00E727F0" w:rsidRPr="00E727F0">
        <w:rPr>
          <w:sz w:val="23"/>
          <w:szCs w:val="23"/>
        </w:rPr>
        <w:t>ollow along through COW and final vote</w:t>
      </w:r>
      <w:r>
        <w:rPr>
          <w:sz w:val="23"/>
          <w:szCs w:val="23"/>
        </w:rPr>
        <w:t>.</w:t>
      </w:r>
    </w:p>
    <w:p w14:paraId="2D911116" w14:textId="29570919" w:rsidR="00E727F0" w:rsidRDefault="00E727F0" w:rsidP="00553B54">
      <w:pPr>
        <w:pStyle w:val="Default"/>
        <w:spacing w:line="276" w:lineRule="auto"/>
        <w:rPr>
          <w:sz w:val="23"/>
          <w:szCs w:val="23"/>
        </w:rPr>
      </w:pPr>
    </w:p>
    <w:p w14:paraId="0B04C38D" w14:textId="77777777" w:rsidR="00E727F0" w:rsidRDefault="00E727F0" w:rsidP="00553B54">
      <w:pPr>
        <w:pStyle w:val="Default"/>
        <w:spacing w:line="276" w:lineRule="auto"/>
        <w:rPr>
          <w:sz w:val="23"/>
          <w:szCs w:val="23"/>
        </w:rPr>
      </w:pPr>
    </w:p>
    <w:p w14:paraId="7FA466F6" w14:textId="5BBDBDA6" w:rsidR="00553B54" w:rsidRPr="00B8313E" w:rsidRDefault="00553B54" w:rsidP="0055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HOUSING PRODUCTION </w:t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727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Erin Wilson</w:t>
      </w:r>
    </w:p>
    <w:p w14:paraId="57CF0A29" w14:textId="68A09890" w:rsidR="00860856" w:rsidRPr="00860856" w:rsidRDefault="00553B54" w:rsidP="008608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>TRUST FUND UPDATE</w:t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Deputy Manager, DFD</w:t>
      </w:r>
    </w:p>
    <w:p w14:paraId="3BA16DCE" w14:textId="7C5E202E" w:rsidR="00860856" w:rsidRPr="00860856" w:rsidRDefault="00860856" w:rsidP="00860856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Affordable housing providers are </w:t>
      </w:r>
      <w:r w:rsidRPr="00860856">
        <w:rPr>
          <w:rFonts w:ascii="Times New Roman" w:hAnsi="Times New Roman" w:cs="Times New Roman"/>
          <w:sz w:val="23"/>
          <w:szCs w:val="23"/>
        </w:rPr>
        <w:t>with escalating inflation, construction expenses, and interest rates.</w:t>
      </w:r>
      <w:r>
        <w:rPr>
          <w:rFonts w:ascii="Times New Roman" w:hAnsi="Times New Roman" w:cs="Times New Roman"/>
          <w:sz w:val="23"/>
          <w:szCs w:val="23"/>
        </w:rPr>
        <w:t xml:space="preserve"> Other challenges are n</w:t>
      </w:r>
      <w:r w:rsidRPr="00860856">
        <w:rPr>
          <w:rFonts w:ascii="Times New Roman" w:hAnsi="Times New Roman" w:cs="Times New Roman"/>
          <w:sz w:val="23"/>
          <w:szCs w:val="23"/>
        </w:rPr>
        <w:t>avigating the intricacies of determining final loan figures and percentages</w:t>
      </w:r>
      <w:r>
        <w:rPr>
          <w:rFonts w:ascii="Times New Roman" w:hAnsi="Times New Roman" w:cs="Times New Roman"/>
          <w:sz w:val="23"/>
          <w:szCs w:val="23"/>
        </w:rPr>
        <w:t>. DHCD is p</w:t>
      </w:r>
      <w:r w:rsidRPr="00860856">
        <w:rPr>
          <w:rFonts w:ascii="Times New Roman" w:hAnsi="Times New Roman" w:cs="Times New Roman"/>
          <w:sz w:val="23"/>
          <w:szCs w:val="23"/>
        </w:rPr>
        <w:t xml:space="preserve">reparing to present 10 projects for submission to the Council before the </w:t>
      </w:r>
      <w:r w:rsidRPr="00860856">
        <w:rPr>
          <w:rFonts w:ascii="Times New Roman" w:hAnsi="Times New Roman" w:cs="Times New Roman"/>
          <w:sz w:val="23"/>
          <w:szCs w:val="23"/>
        </w:rPr>
        <w:t>recess</w:t>
      </w:r>
      <w:r>
        <w:rPr>
          <w:rFonts w:ascii="Times New Roman" w:hAnsi="Times New Roman" w:cs="Times New Roman"/>
          <w:sz w:val="23"/>
          <w:szCs w:val="23"/>
        </w:rPr>
        <w:t xml:space="preserve"> and a</w:t>
      </w:r>
      <w:r w:rsidRPr="00860856">
        <w:rPr>
          <w:rFonts w:ascii="Times New Roman" w:hAnsi="Times New Roman" w:cs="Times New Roman"/>
          <w:sz w:val="23"/>
          <w:szCs w:val="23"/>
        </w:rPr>
        <w:t>nticipating another funding installment in the summer.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60856">
        <w:rPr>
          <w:rFonts w:ascii="Times New Roman" w:hAnsi="Times New Roman" w:cs="Times New Roman"/>
          <w:sz w:val="23"/>
          <w:szCs w:val="23"/>
        </w:rPr>
        <w:t>Presently assessing applications from the second round of 2021 – expect selections to be announced in May.</w:t>
      </w:r>
    </w:p>
    <w:p w14:paraId="06D64567" w14:textId="77777777" w:rsidR="00860856" w:rsidRPr="00E727F0" w:rsidRDefault="00860856" w:rsidP="00553B54">
      <w:pPr>
        <w:pStyle w:val="Default"/>
        <w:spacing w:line="276" w:lineRule="auto"/>
        <w:rPr>
          <w:sz w:val="23"/>
          <w:szCs w:val="23"/>
        </w:rPr>
      </w:pPr>
    </w:p>
    <w:p w14:paraId="7FA99F73" w14:textId="77777777" w:rsidR="00E727F0" w:rsidRDefault="00E727F0" w:rsidP="00553B54">
      <w:pPr>
        <w:pStyle w:val="Default"/>
        <w:spacing w:line="276" w:lineRule="auto"/>
        <w:rPr>
          <w:sz w:val="23"/>
          <w:szCs w:val="23"/>
        </w:rPr>
      </w:pPr>
    </w:p>
    <w:p w14:paraId="1965F543" w14:textId="76A45FBB" w:rsidR="00E62E35" w:rsidRPr="00E62E35" w:rsidRDefault="00E90A8E" w:rsidP="00E62E35">
      <w:pPr>
        <w:spacing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LEGISLATIVE UPDATE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Danilo Pelletiere, Housing Preservation Officer</w:t>
      </w:r>
    </w:p>
    <w:p w14:paraId="560916F9" w14:textId="1C7635E5" w:rsidR="00E62E35" w:rsidRPr="00E62E35" w:rsidRDefault="00E62E35" w:rsidP="00E62E35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Dani</w:t>
      </w:r>
      <w:r w:rsidR="00860856">
        <w:rPr>
          <w:rFonts w:ascii="Times New Roman" w:hAnsi="Times New Roman" w:cs="Times New Roman"/>
          <w:sz w:val="23"/>
          <w:szCs w:val="23"/>
        </w:rPr>
        <w:t xml:space="preserve">lo shared </w:t>
      </w:r>
      <w:proofErr w:type="gramStart"/>
      <w:r w:rsidR="00860856">
        <w:rPr>
          <w:rFonts w:ascii="Times New Roman" w:hAnsi="Times New Roman" w:cs="Times New Roman"/>
          <w:sz w:val="23"/>
          <w:szCs w:val="23"/>
        </w:rPr>
        <w:t>t</w:t>
      </w:r>
      <w:r w:rsidRPr="00E62E35">
        <w:rPr>
          <w:rFonts w:ascii="Times New Roman" w:hAnsi="Times New Roman" w:cs="Times New Roman"/>
          <w:sz w:val="23"/>
          <w:szCs w:val="23"/>
        </w:rPr>
        <w:t>he majority of</w:t>
      </w:r>
      <w:proofErr w:type="gramEnd"/>
      <w:r w:rsidRPr="00E62E35">
        <w:rPr>
          <w:rFonts w:ascii="Times New Roman" w:hAnsi="Times New Roman" w:cs="Times New Roman"/>
          <w:sz w:val="23"/>
          <w:szCs w:val="23"/>
        </w:rPr>
        <w:t xml:space="preserve"> legislative efforts concerning HPTF are centered around budget matters, particularly pertaining to the FY 23 budget and the </w:t>
      </w:r>
      <w:r>
        <w:rPr>
          <w:rFonts w:ascii="Times New Roman" w:hAnsi="Times New Roman" w:cs="Times New Roman"/>
          <w:sz w:val="23"/>
          <w:szCs w:val="23"/>
        </w:rPr>
        <w:t>Budget Support Act</w:t>
      </w:r>
      <w:r w:rsidRPr="00E62E35">
        <w:rPr>
          <w:rFonts w:ascii="Times New Roman" w:hAnsi="Times New Roman" w:cs="Times New Roman"/>
          <w:sz w:val="23"/>
          <w:szCs w:val="23"/>
        </w:rPr>
        <w:t>. Bills focused on enhancing transparency and accountability have been included in the committee report.</w:t>
      </w:r>
    </w:p>
    <w:p w14:paraId="11057609" w14:textId="77777777" w:rsidR="00E727F0" w:rsidRDefault="00E727F0" w:rsidP="00553B54">
      <w:pPr>
        <w:pStyle w:val="Default"/>
        <w:spacing w:line="276" w:lineRule="auto"/>
        <w:rPr>
          <w:sz w:val="23"/>
          <w:szCs w:val="23"/>
        </w:rPr>
      </w:pPr>
    </w:p>
    <w:p w14:paraId="6E9F3D08" w14:textId="77777777" w:rsidR="00E62E35" w:rsidRDefault="00E62E35" w:rsidP="00553B54">
      <w:pPr>
        <w:pStyle w:val="Default"/>
        <w:spacing w:line="276" w:lineRule="auto"/>
        <w:rPr>
          <w:sz w:val="23"/>
          <w:szCs w:val="23"/>
        </w:rPr>
      </w:pPr>
    </w:p>
    <w:p w14:paraId="25C89BD2" w14:textId="7C98D8D2" w:rsidR="00553B54" w:rsidRPr="00B8313E" w:rsidRDefault="00553B54" w:rsidP="00553B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>ADJOURNMENT</w:t>
      </w:r>
    </w:p>
    <w:p w14:paraId="585C0684" w14:textId="6D7F16FA" w:rsidR="00E62E35" w:rsidRPr="00101945" w:rsidRDefault="00E62E35" w:rsidP="00E62E3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Chapman Todd</w:t>
      </w:r>
      <w:r w:rsidRPr="005238BE">
        <w:rPr>
          <w:sz w:val="23"/>
          <w:szCs w:val="23"/>
        </w:rPr>
        <w:t xml:space="preserve"> motioned to adjourn the meeting. The motion was seconded by Stan Jackso</w:t>
      </w:r>
      <w:r>
        <w:rPr>
          <w:sz w:val="23"/>
          <w:szCs w:val="23"/>
        </w:rPr>
        <w:t>n</w:t>
      </w:r>
      <w:r w:rsidRPr="005238BE">
        <w:rPr>
          <w:sz w:val="23"/>
          <w:szCs w:val="23"/>
        </w:rPr>
        <w:t>. Everyone voted in favor via roll call vote. The meeting adjourned at 1:</w:t>
      </w:r>
      <w:r>
        <w:rPr>
          <w:sz w:val="23"/>
          <w:szCs w:val="23"/>
        </w:rPr>
        <w:t>19</w:t>
      </w:r>
      <w:r w:rsidRPr="005238BE">
        <w:rPr>
          <w:sz w:val="23"/>
          <w:szCs w:val="23"/>
        </w:rPr>
        <w:t xml:space="preserve"> pm.</w:t>
      </w:r>
    </w:p>
    <w:p w14:paraId="3F8548FA" w14:textId="7A5635D4" w:rsidR="00E113D9" w:rsidRPr="00101945" w:rsidRDefault="00E113D9" w:rsidP="00E62E35">
      <w:pPr>
        <w:pStyle w:val="Default"/>
        <w:spacing w:line="276" w:lineRule="auto"/>
        <w:rPr>
          <w:sz w:val="23"/>
          <w:szCs w:val="23"/>
        </w:rPr>
      </w:pPr>
    </w:p>
    <w:sectPr w:rsidR="00E113D9" w:rsidRPr="00101945" w:rsidSect="00553B54">
      <w:pgSz w:w="12240" w:h="16340"/>
      <w:pgMar w:top="72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C6AF" w14:textId="77777777" w:rsidR="009C3799" w:rsidRDefault="009C3799" w:rsidP="00AC27CE">
      <w:pPr>
        <w:spacing w:after="0" w:line="240" w:lineRule="auto"/>
      </w:pPr>
      <w:r>
        <w:separator/>
      </w:r>
    </w:p>
  </w:endnote>
  <w:endnote w:type="continuationSeparator" w:id="0">
    <w:p w14:paraId="0E0B0C03" w14:textId="77777777" w:rsidR="009C3799" w:rsidRDefault="009C3799" w:rsidP="00AC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26C2" w14:textId="77777777" w:rsidR="009C3799" w:rsidRDefault="009C3799" w:rsidP="00AC27CE">
      <w:pPr>
        <w:spacing w:after="0" w:line="240" w:lineRule="auto"/>
      </w:pPr>
      <w:r>
        <w:separator/>
      </w:r>
    </w:p>
  </w:footnote>
  <w:footnote w:type="continuationSeparator" w:id="0">
    <w:p w14:paraId="31F75A71" w14:textId="77777777" w:rsidR="009C3799" w:rsidRDefault="009C3799" w:rsidP="00AC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EEF"/>
    <w:multiLevelType w:val="hybridMultilevel"/>
    <w:tmpl w:val="BD283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0750B8"/>
    <w:multiLevelType w:val="hybridMultilevel"/>
    <w:tmpl w:val="FD148E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7A08"/>
    <w:multiLevelType w:val="multilevel"/>
    <w:tmpl w:val="B194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5576B2"/>
    <w:multiLevelType w:val="hybridMultilevel"/>
    <w:tmpl w:val="D4AC5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214A"/>
    <w:multiLevelType w:val="hybridMultilevel"/>
    <w:tmpl w:val="A9FA7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146B84"/>
    <w:multiLevelType w:val="hybridMultilevel"/>
    <w:tmpl w:val="FC840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61A65"/>
    <w:multiLevelType w:val="hybridMultilevel"/>
    <w:tmpl w:val="B1384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356EB3"/>
    <w:multiLevelType w:val="hybridMultilevel"/>
    <w:tmpl w:val="5A54C7C0"/>
    <w:lvl w:ilvl="0" w:tplc="4D32C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C639C"/>
    <w:multiLevelType w:val="hybridMultilevel"/>
    <w:tmpl w:val="301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515298">
    <w:abstractNumId w:val="3"/>
  </w:num>
  <w:num w:numId="2" w16cid:durableId="1656372542">
    <w:abstractNumId w:val="7"/>
  </w:num>
  <w:num w:numId="3" w16cid:durableId="66195469">
    <w:abstractNumId w:val="8"/>
  </w:num>
  <w:num w:numId="4" w16cid:durableId="2062895968">
    <w:abstractNumId w:val="4"/>
  </w:num>
  <w:num w:numId="5" w16cid:durableId="1758598208">
    <w:abstractNumId w:val="1"/>
  </w:num>
  <w:num w:numId="6" w16cid:durableId="1665863536">
    <w:abstractNumId w:val="6"/>
  </w:num>
  <w:num w:numId="7" w16cid:durableId="1956323742">
    <w:abstractNumId w:val="5"/>
  </w:num>
  <w:num w:numId="8" w16cid:durableId="1336496971">
    <w:abstractNumId w:val="0"/>
  </w:num>
  <w:num w:numId="9" w16cid:durableId="1788157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DC"/>
    <w:rsid w:val="000B52ED"/>
    <w:rsid w:val="00101945"/>
    <w:rsid w:val="001C14AF"/>
    <w:rsid w:val="001C6B1F"/>
    <w:rsid w:val="001E605C"/>
    <w:rsid w:val="00242C08"/>
    <w:rsid w:val="0030021B"/>
    <w:rsid w:val="003C7C3F"/>
    <w:rsid w:val="004261E1"/>
    <w:rsid w:val="00432026"/>
    <w:rsid w:val="00475889"/>
    <w:rsid w:val="004B688F"/>
    <w:rsid w:val="004E712B"/>
    <w:rsid w:val="00526BD8"/>
    <w:rsid w:val="00553B54"/>
    <w:rsid w:val="00570C37"/>
    <w:rsid w:val="00596161"/>
    <w:rsid w:val="005A7EE7"/>
    <w:rsid w:val="0061425D"/>
    <w:rsid w:val="006E26DE"/>
    <w:rsid w:val="006F15E2"/>
    <w:rsid w:val="0076404E"/>
    <w:rsid w:val="007837D1"/>
    <w:rsid w:val="007F0BB3"/>
    <w:rsid w:val="008271ED"/>
    <w:rsid w:val="00833F87"/>
    <w:rsid w:val="00860856"/>
    <w:rsid w:val="00876DED"/>
    <w:rsid w:val="008E69F5"/>
    <w:rsid w:val="009C3799"/>
    <w:rsid w:val="00A36F61"/>
    <w:rsid w:val="00A60CDC"/>
    <w:rsid w:val="00AC27CE"/>
    <w:rsid w:val="00AD7A61"/>
    <w:rsid w:val="00BC13A9"/>
    <w:rsid w:val="00BF1139"/>
    <w:rsid w:val="00D54D50"/>
    <w:rsid w:val="00D5629F"/>
    <w:rsid w:val="00D66DCA"/>
    <w:rsid w:val="00DA56D8"/>
    <w:rsid w:val="00DA699F"/>
    <w:rsid w:val="00E113D9"/>
    <w:rsid w:val="00E62E35"/>
    <w:rsid w:val="00E727F0"/>
    <w:rsid w:val="00E900A1"/>
    <w:rsid w:val="00E90A8E"/>
    <w:rsid w:val="00F13C85"/>
    <w:rsid w:val="00F40E51"/>
    <w:rsid w:val="00F738D4"/>
    <w:rsid w:val="00F960FC"/>
    <w:rsid w:val="00FB24DB"/>
    <w:rsid w:val="00FB7230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8735"/>
  <w15:chartTrackingRefBased/>
  <w15:docId w15:val="{5621C6CB-CCE4-4859-BBC2-717904AC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5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1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C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Cross</dc:creator>
  <cp:keywords/>
  <dc:description/>
  <cp:lastModifiedBy>Gaines, Lionell (DHCD)</cp:lastModifiedBy>
  <cp:revision>9</cp:revision>
  <dcterms:created xsi:type="dcterms:W3CDTF">2022-12-19T17:17:00Z</dcterms:created>
  <dcterms:modified xsi:type="dcterms:W3CDTF">2023-08-09T19:55:00Z</dcterms:modified>
</cp:coreProperties>
</file>