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02" w:rsidRPr="002409D1" w:rsidRDefault="00F7287B" w:rsidP="0074028B">
      <w:pPr>
        <w:pStyle w:val="Header"/>
        <w:tabs>
          <w:tab w:val="clear" w:pos="4320"/>
          <w:tab w:val="clear" w:pos="8640"/>
        </w:tabs>
      </w:pPr>
      <w:bookmarkStart w:id="0" w:name="_GoBack"/>
      <w:bookmarkEnd w:id="0"/>
      <w:r>
        <w:t xml:space="preserve">                 </w:t>
      </w:r>
    </w:p>
    <w:p w:rsidR="00A50202" w:rsidRPr="002409D1" w:rsidRDefault="00A50202" w:rsidP="0074028B">
      <w:pPr>
        <w:widowControl w:val="0"/>
      </w:pPr>
    </w:p>
    <w:p w:rsidR="00A50202" w:rsidRPr="002409D1" w:rsidRDefault="00F7287B" w:rsidP="0074028B">
      <w:pPr>
        <w:widowControl w:val="0"/>
        <w:rPr>
          <w:b/>
          <w:sz w:val="32"/>
        </w:rPr>
      </w:pPr>
      <w:r>
        <w:rPr>
          <w:noProof/>
        </w:rPr>
        <w:drawing>
          <wp:inline distT="0" distB="0" distL="0" distR="0" wp14:anchorId="28B1D50D" wp14:editId="494723E5">
            <wp:extent cx="1823085" cy="1049020"/>
            <wp:effectExtent l="0" t="0" r="0" b="0"/>
            <wp:docPr id="1" name="Picture 1" descr="dhcd 2002 logo black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 2002 logo black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085" cy="1049020"/>
                    </a:xfrm>
                    <a:prstGeom prst="rect">
                      <a:avLst/>
                    </a:prstGeom>
                    <a:noFill/>
                    <a:ln>
                      <a:noFill/>
                    </a:ln>
                  </pic:spPr>
                </pic:pic>
              </a:graphicData>
            </a:graphic>
          </wp:inline>
        </w:drawing>
      </w:r>
      <w:r w:rsidR="00A50202" w:rsidRPr="002409D1">
        <w:rPr>
          <w:b/>
          <w:sz w:val="32"/>
        </w:rPr>
        <w:t>District of Columbia Department of Housing and Community Development</w:t>
      </w:r>
    </w:p>
    <w:p w:rsidR="006B7300" w:rsidRDefault="006B7300" w:rsidP="0074028B">
      <w:pPr>
        <w:widowControl w:val="0"/>
      </w:pPr>
    </w:p>
    <w:p w:rsidR="006B7300" w:rsidRDefault="006B7300" w:rsidP="0074028B">
      <w:pPr>
        <w:widowControl w:val="0"/>
      </w:pPr>
    </w:p>
    <w:p w:rsidR="00971CE0" w:rsidRDefault="00971CE0" w:rsidP="0074028B">
      <w:pPr>
        <w:widowControl w:val="0"/>
      </w:pPr>
      <w:r>
        <w:t>1800 Martin Luther King Jr. Avenue, SE</w:t>
      </w:r>
    </w:p>
    <w:p w:rsidR="00971CE0" w:rsidRPr="006B7300" w:rsidRDefault="00971CE0" w:rsidP="0074028B">
      <w:pPr>
        <w:widowControl w:val="0"/>
      </w:pPr>
      <w:r>
        <w:t>Washington, DC  20020</w:t>
      </w:r>
    </w:p>
    <w:p w:rsidR="00A50202" w:rsidRPr="002409D1" w:rsidRDefault="00A50202" w:rsidP="0074028B">
      <w:pPr>
        <w:widowControl w:val="0"/>
      </w:pPr>
    </w:p>
    <w:p w:rsidR="00A50202" w:rsidRPr="002409D1" w:rsidRDefault="00A50202" w:rsidP="0074028B">
      <w:pPr>
        <w:widowControl w:val="0"/>
      </w:pPr>
    </w:p>
    <w:p w:rsidR="00A50202" w:rsidRPr="002409D1" w:rsidRDefault="00A50202" w:rsidP="0074028B">
      <w:pPr>
        <w:widowControl w:val="0"/>
      </w:pPr>
      <w:r w:rsidRPr="002409D1">
        <w:t>(202) 442-7200</w:t>
      </w:r>
    </w:p>
    <w:p w:rsidR="00A50202" w:rsidRPr="002409D1" w:rsidRDefault="00A50202" w:rsidP="0074028B">
      <w:pPr>
        <w:widowControl w:val="0"/>
      </w:pPr>
      <w:r w:rsidRPr="002409D1">
        <w:t>(202) 442-</w:t>
      </w:r>
      <w:r w:rsidR="006D41F0">
        <w:t>6</w:t>
      </w:r>
      <w:r w:rsidR="00971CE0">
        <w:t>45-6166</w:t>
      </w:r>
      <w:r w:rsidRPr="002409D1">
        <w:t>Fax</w:t>
      </w:r>
    </w:p>
    <w:p w:rsidR="00A50202" w:rsidRPr="002409D1" w:rsidRDefault="00A50202" w:rsidP="0074028B">
      <w:pPr>
        <w:widowControl w:val="0"/>
      </w:pPr>
    </w:p>
    <w:p w:rsidR="00A50202" w:rsidRPr="002409D1" w:rsidRDefault="00A50202" w:rsidP="0074028B">
      <w:pPr>
        <w:widowControl w:val="0"/>
      </w:pPr>
      <w:r w:rsidRPr="002409D1">
        <w:t>www.dhcd.dc.gov</w:t>
      </w:r>
    </w:p>
    <w:p w:rsidR="00A50202" w:rsidRPr="002409D1" w:rsidRDefault="00A50202" w:rsidP="0074028B">
      <w:pPr>
        <w:widowControl w:val="0"/>
        <w:rPr>
          <w:i/>
        </w:rPr>
      </w:pPr>
    </w:p>
    <w:p w:rsidR="00A50202" w:rsidRPr="002409D1" w:rsidRDefault="00A50202" w:rsidP="0074028B">
      <w:pPr>
        <w:widowControl w:val="0"/>
        <w:rPr>
          <w:i/>
        </w:rPr>
      </w:pPr>
    </w:p>
    <w:p w:rsidR="00A50202" w:rsidRPr="002409D1" w:rsidRDefault="00A50202" w:rsidP="0074028B">
      <w:pPr>
        <w:pStyle w:val="Footer"/>
        <w:widowControl w:val="0"/>
        <w:tabs>
          <w:tab w:val="clear" w:pos="4320"/>
          <w:tab w:val="clear" w:pos="8640"/>
        </w:tabs>
      </w:pPr>
    </w:p>
    <w:p w:rsidR="00A50202" w:rsidRPr="002409D1" w:rsidRDefault="00971CE0" w:rsidP="0074028B">
      <w:pPr>
        <w:widowControl w:val="0"/>
        <w:rPr>
          <w:sz w:val="20"/>
        </w:rPr>
      </w:pPr>
      <w:r>
        <w:rPr>
          <w:sz w:val="20"/>
        </w:rPr>
        <w:t>Vincent L. Gray</w:t>
      </w:r>
    </w:p>
    <w:p w:rsidR="00A50202" w:rsidRPr="002409D1" w:rsidRDefault="00A50202" w:rsidP="0074028B">
      <w:pPr>
        <w:widowControl w:val="0"/>
        <w:rPr>
          <w:i/>
          <w:sz w:val="20"/>
        </w:rPr>
      </w:pPr>
      <w:r w:rsidRPr="002409D1">
        <w:rPr>
          <w:i/>
          <w:sz w:val="20"/>
        </w:rPr>
        <w:t>Mayor</w:t>
      </w:r>
    </w:p>
    <w:p w:rsidR="00A50202" w:rsidRPr="002409D1" w:rsidRDefault="00A50202" w:rsidP="0074028B">
      <w:pPr>
        <w:widowControl w:val="0"/>
        <w:rPr>
          <w:sz w:val="20"/>
        </w:rPr>
      </w:pPr>
    </w:p>
    <w:p w:rsidR="00A611E9" w:rsidRDefault="00971CE0" w:rsidP="0074028B">
      <w:pPr>
        <w:widowControl w:val="0"/>
        <w:rPr>
          <w:sz w:val="20"/>
        </w:rPr>
      </w:pPr>
      <w:r>
        <w:rPr>
          <w:sz w:val="20"/>
        </w:rPr>
        <w:t>Michael P. Kelly</w:t>
      </w:r>
    </w:p>
    <w:p w:rsidR="007027C6" w:rsidRPr="00A611E9" w:rsidRDefault="00A50202" w:rsidP="0074028B">
      <w:pPr>
        <w:widowControl w:val="0"/>
        <w:rPr>
          <w:sz w:val="20"/>
        </w:rPr>
      </w:pPr>
      <w:r w:rsidRPr="002409D1">
        <w:rPr>
          <w:i/>
          <w:sz w:val="20"/>
        </w:rPr>
        <w:t>Director,</w:t>
      </w:r>
      <w:r w:rsidR="007027C6">
        <w:rPr>
          <w:i/>
          <w:sz w:val="20"/>
        </w:rPr>
        <w:t xml:space="preserve"> </w:t>
      </w:r>
    </w:p>
    <w:p w:rsidR="00A50202" w:rsidRPr="002409D1" w:rsidRDefault="00A50202" w:rsidP="0074028B">
      <w:pPr>
        <w:widowControl w:val="0"/>
        <w:rPr>
          <w:i/>
          <w:sz w:val="20"/>
        </w:rPr>
      </w:pPr>
      <w:r w:rsidRPr="002409D1">
        <w:rPr>
          <w:i/>
          <w:sz w:val="20"/>
        </w:rPr>
        <w:t>Department of Housing</w:t>
      </w:r>
    </w:p>
    <w:p w:rsidR="00A50202" w:rsidRPr="002409D1" w:rsidRDefault="00A50202" w:rsidP="0074028B">
      <w:pPr>
        <w:widowControl w:val="0"/>
        <w:rPr>
          <w:i/>
          <w:sz w:val="20"/>
        </w:rPr>
      </w:pPr>
      <w:r w:rsidRPr="002409D1">
        <w:rPr>
          <w:i/>
          <w:sz w:val="20"/>
        </w:rPr>
        <w:t xml:space="preserve">  </w:t>
      </w:r>
      <w:proofErr w:type="gramStart"/>
      <w:r w:rsidRPr="002409D1">
        <w:rPr>
          <w:i/>
          <w:sz w:val="20"/>
        </w:rPr>
        <w:t>and</w:t>
      </w:r>
      <w:proofErr w:type="gramEnd"/>
      <w:r w:rsidRPr="002409D1">
        <w:rPr>
          <w:i/>
          <w:sz w:val="20"/>
        </w:rPr>
        <w:t xml:space="preserve"> Community Development</w:t>
      </w:r>
    </w:p>
    <w:p w:rsidR="00A50202" w:rsidRPr="002409D1" w:rsidRDefault="00A50202" w:rsidP="0074028B">
      <w:pPr>
        <w:widowControl w:val="0"/>
        <w:rPr>
          <w:sz w:val="20"/>
        </w:rPr>
      </w:pPr>
    </w:p>
    <w:p w:rsidR="00A50202" w:rsidRPr="002409D1" w:rsidRDefault="00A50202" w:rsidP="0074028B">
      <w:pPr>
        <w:widowControl w:val="0"/>
        <w:rPr>
          <w:sz w:val="20"/>
        </w:rPr>
      </w:pPr>
    </w:p>
    <w:p w:rsidR="00A50202" w:rsidRPr="002409D1" w:rsidRDefault="00A50202" w:rsidP="0074028B">
      <w:pPr>
        <w:widowControl w:val="0"/>
        <w:rPr>
          <w:rFonts w:ascii="Bookman Old Style" w:hAnsi="Bookman Old Style"/>
          <w:i/>
        </w:rPr>
      </w:pPr>
      <w:r w:rsidRPr="002409D1">
        <w:rPr>
          <w:rFonts w:ascii="Bookman Old Style" w:hAnsi="Bookman Old Style"/>
          <w:i/>
        </w:rPr>
        <w:br w:type="column"/>
      </w:r>
    </w:p>
    <w:p w:rsidR="00A50202" w:rsidRDefault="00A50202" w:rsidP="0074028B">
      <w:pPr>
        <w:widowControl w:val="0"/>
        <w:rPr>
          <w:rFonts w:ascii="Bookman Old Style" w:hAnsi="Bookman Old Style"/>
          <w:i/>
        </w:rPr>
      </w:pPr>
    </w:p>
    <w:p w:rsidR="00B7061E" w:rsidRPr="002409D1" w:rsidRDefault="00B7061E" w:rsidP="0074028B">
      <w:pPr>
        <w:widowControl w:val="0"/>
        <w:rPr>
          <w:rFonts w:ascii="Bookman Old Style" w:hAnsi="Bookman Old Style"/>
          <w:i/>
        </w:rPr>
      </w:pPr>
    </w:p>
    <w:p w:rsidR="00A50202" w:rsidRPr="002409D1" w:rsidRDefault="00A50202" w:rsidP="0074028B">
      <w:pPr>
        <w:widowControl w:val="0"/>
        <w:rPr>
          <w:rFonts w:ascii="Bookman Old Style" w:hAnsi="Bookman Old Style"/>
          <w:i/>
        </w:rPr>
      </w:pPr>
    </w:p>
    <w:p w:rsidR="00A50202" w:rsidRPr="002409D1" w:rsidRDefault="00A50202" w:rsidP="0074028B">
      <w:pPr>
        <w:widowControl w:val="0"/>
        <w:rPr>
          <w:rFonts w:ascii="Bookman Old Style" w:hAnsi="Bookman Old Style"/>
          <w:i/>
        </w:rPr>
      </w:pPr>
    </w:p>
    <w:p w:rsidR="00A50202" w:rsidRPr="002409D1" w:rsidRDefault="00A50202" w:rsidP="0074028B">
      <w:pPr>
        <w:widowControl w:val="0"/>
        <w:rPr>
          <w:rFonts w:ascii="Bookman Old Style" w:hAnsi="Bookman Old Style"/>
          <w:b/>
          <w:vanish/>
          <w:sz w:val="70"/>
        </w:rPr>
      </w:pPr>
    </w:p>
    <w:p w:rsidR="00A50202" w:rsidRPr="002409D1" w:rsidRDefault="00A50202" w:rsidP="0074028B">
      <w:pPr>
        <w:widowControl w:val="0"/>
        <w:rPr>
          <w:rFonts w:ascii="Bookman Old Style" w:hAnsi="Bookman Old Style"/>
          <w:b/>
          <w:sz w:val="70"/>
        </w:rPr>
      </w:pPr>
      <w:r w:rsidRPr="002409D1">
        <w:rPr>
          <w:rFonts w:ascii="Impact" w:hAnsi="Impact"/>
          <w:b/>
          <w:sz w:val="70"/>
        </w:rPr>
        <w:t>REQUEST FOR</w:t>
      </w:r>
      <w:r w:rsidR="00FD71D2">
        <w:rPr>
          <w:rFonts w:ascii="Impact" w:hAnsi="Impact"/>
          <w:b/>
          <w:sz w:val="70"/>
        </w:rPr>
        <w:t xml:space="preserve"> </w:t>
      </w:r>
      <w:r w:rsidR="004E1F49">
        <w:rPr>
          <w:rFonts w:ascii="Impact" w:hAnsi="Impact"/>
          <w:b/>
          <w:sz w:val="70"/>
        </w:rPr>
        <w:t>Applications</w:t>
      </w:r>
    </w:p>
    <w:p w:rsidR="00A50202" w:rsidRDefault="00A50202" w:rsidP="002D51FD">
      <w:pPr>
        <w:rPr>
          <w:b/>
          <w:sz w:val="36"/>
          <w:szCs w:val="40"/>
        </w:rPr>
      </w:pPr>
    </w:p>
    <w:p w:rsidR="00BD4E4E" w:rsidRDefault="00BD4E4E" w:rsidP="002D51FD">
      <w:pPr>
        <w:rPr>
          <w:b/>
          <w:sz w:val="36"/>
          <w:szCs w:val="40"/>
        </w:rPr>
      </w:pPr>
    </w:p>
    <w:p w:rsidR="0042488C" w:rsidRPr="006B7300" w:rsidRDefault="006D41F0" w:rsidP="002D51FD">
      <w:pPr>
        <w:rPr>
          <w:b/>
          <w:sz w:val="48"/>
          <w:szCs w:val="48"/>
        </w:rPr>
      </w:pPr>
      <w:r w:rsidRPr="006B7300">
        <w:rPr>
          <w:b/>
          <w:sz w:val="48"/>
          <w:szCs w:val="48"/>
        </w:rPr>
        <w:t>Home</w:t>
      </w:r>
      <w:r w:rsidR="00CF18AD" w:rsidRPr="006B7300">
        <w:rPr>
          <w:b/>
          <w:sz w:val="48"/>
          <w:szCs w:val="48"/>
        </w:rPr>
        <w:t>buyer</w:t>
      </w:r>
      <w:r w:rsidRPr="006B7300">
        <w:rPr>
          <w:b/>
          <w:sz w:val="48"/>
          <w:szCs w:val="48"/>
        </w:rPr>
        <w:t xml:space="preserve"> Assistance Program</w:t>
      </w:r>
      <w:r w:rsidR="007B3405" w:rsidRPr="006B7300">
        <w:rPr>
          <w:b/>
          <w:sz w:val="48"/>
          <w:szCs w:val="48"/>
        </w:rPr>
        <w:t xml:space="preserve"> </w:t>
      </w:r>
      <w:r w:rsidR="00BC712F" w:rsidRPr="006B7300">
        <w:rPr>
          <w:b/>
          <w:sz w:val="48"/>
          <w:szCs w:val="48"/>
        </w:rPr>
        <w:t xml:space="preserve"> </w:t>
      </w:r>
    </w:p>
    <w:p w:rsidR="001E42C0" w:rsidRPr="006B7300" w:rsidRDefault="001E42C0" w:rsidP="0074028B">
      <w:pPr>
        <w:widowControl w:val="0"/>
        <w:rPr>
          <w:sz w:val="48"/>
          <w:szCs w:val="48"/>
        </w:rPr>
      </w:pPr>
    </w:p>
    <w:p w:rsidR="00971CE0" w:rsidRDefault="00971CE0" w:rsidP="0074028B">
      <w:pPr>
        <w:widowControl w:val="0"/>
      </w:pPr>
    </w:p>
    <w:p w:rsidR="00971CE0" w:rsidRDefault="00971CE0" w:rsidP="0074028B">
      <w:pPr>
        <w:widowControl w:val="0"/>
      </w:pPr>
    </w:p>
    <w:p w:rsidR="00971CE0" w:rsidRDefault="00971CE0" w:rsidP="0074028B">
      <w:pPr>
        <w:widowControl w:val="0"/>
      </w:pPr>
    </w:p>
    <w:p w:rsidR="00A50202" w:rsidRDefault="002D51FD" w:rsidP="0074028B">
      <w:pPr>
        <w:widowControl w:val="0"/>
      </w:pPr>
      <w:r w:rsidRPr="002409D1">
        <w:t>Issue Date:</w:t>
      </w:r>
      <w:r w:rsidRPr="002409D1">
        <w:tab/>
      </w:r>
      <w:r w:rsidR="009B500F">
        <w:t>April 1,</w:t>
      </w:r>
      <w:r w:rsidR="00971CE0">
        <w:t xml:space="preserve"> 2013</w:t>
      </w:r>
    </w:p>
    <w:p w:rsidR="00127FC9" w:rsidRPr="002409D1" w:rsidRDefault="00127FC9" w:rsidP="0074028B">
      <w:pPr>
        <w:widowControl w:val="0"/>
      </w:pPr>
    </w:p>
    <w:p w:rsidR="00A50202" w:rsidRPr="002409D1" w:rsidRDefault="00A50202" w:rsidP="0074028B">
      <w:pPr>
        <w:widowControl w:val="0"/>
      </w:pPr>
      <w:r w:rsidRPr="002409D1">
        <w:t>Closing Date:</w:t>
      </w:r>
      <w:r w:rsidRPr="002409D1">
        <w:tab/>
      </w:r>
      <w:r w:rsidR="009B500F">
        <w:t>May 10,</w:t>
      </w:r>
      <w:r w:rsidR="00971CE0">
        <w:t xml:space="preserve"> 2013</w:t>
      </w:r>
    </w:p>
    <w:p w:rsidR="00A50202" w:rsidRPr="002409D1" w:rsidRDefault="00A50202" w:rsidP="0074028B">
      <w:pPr>
        <w:widowControl w:val="0"/>
      </w:pPr>
    </w:p>
    <w:p w:rsidR="006D41F0" w:rsidRDefault="006D41F0" w:rsidP="0074028B">
      <w:pPr>
        <w:widowControl w:val="0"/>
      </w:pPr>
    </w:p>
    <w:p w:rsidR="006D41F0" w:rsidRDefault="006D41F0" w:rsidP="0074028B">
      <w:pPr>
        <w:widowControl w:val="0"/>
      </w:pPr>
    </w:p>
    <w:p w:rsidR="006D41F0" w:rsidRDefault="006D41F0" w:rsidP="0074028B">
      <w:pPr>
        <w:widowControl w:val="0"/>
      </w:pPr>
    </w:p>
    <w:p w:rsidR="006D41F0" w:rsidRDefault="006D41F0" w:rsidP="0074028B">
      <w:pPr>
        <w:widowControl w:val="0"/>
      </w:pPr>
    </w:p>
    <w:p w:rsidR="006D41F0" w:rsidRDefault="006D41F0" w:rsidP="0074028B">
      <w:pPr>
        <w:widowControl w:val="0"/>
      </w:pPr>
    </w:p>
    <w:p w:rsidR="006D41F0" w:rsidRDefault="006D41F0" w:rsidP="0074028B">
      <w:pPr>
        <w:widowControl w:val="0"/>
      </w:pPr>
    </w:p>
    <w:p w:rsidR="00A50202" w:rsidRPr="002409D1" w:rsidRDefault="00F7287B" w:rsidP="0074028B">
      <w:pPr>
        <w:widowControl w:val="0"/>
      </w:pPr>
      <w:r>
        <w:rPr>
          <w:noProof/>
        </w:rPr>
        <w:drawing>
          <wp:inline distT="0" distB="0" distL="0" distR="0" wp14:anchorId="603F232E" wp14:editId="7135770C">
            <wp:extent cx="509905"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68" t="-1353" r="-468" b="-1353"/>
                    <a:stretch>
                      <a:fillRect/>
                    </a:stretch>
                  </pic:blipFill>
                  <pic:spPr bwMode="auto">
                    <a:xfrm>
                      <a:off x="0" y="0"/>
                      <a:ext cx="509905" cy="445770"/>
                    </a:xfrm>
                    <a:prstGeom prst="rect">
                      <a:avLst/>
                    </a:prstGeom>
                    <a:noFill/>
                    <a:ln>
                      <a:noFill/>
                    </a:ln>
                  </pic:spPr>
                </pic:pic>
              </a:graphicData>
            </a:graphic>
          </wp:inline>
        </w:drawing>
      </w:r>
    </w:p>
    <w:p w:rsidR="00A50202" w:rsidRPr="002409D1" w:rsidRDefault="00A50202" w:rsidP="0074028B">
      <w:pPr>
        <w:widowControl w:val="0"/>
      </w:pPr>
    </w:p>
    <w:p w:rsidR="00A50202" w:rsidRPr="002409D1" w:rsidRDefault="00A50202" w:rsidP="0074028B">
      <w:pPr>
        <w:widowControl w:val="0"/>
        <w:rPr>
          <w:i/>
        </w:rPr>
      </w:pPr>
      <w:r w:rsidRPr="002409D1">
        <w:rPr>
          <w:i/>
        </w:rPr>
        <w:t xml:space="preserve">The District </w:t>
      </w:r>
      <w:r w:rsidR="005B20CC">
        <w:rPr>
          <w:i/>
        </w:rPr>
        <w:t xml:space="preserve">of Columbia </w:t>
      </w:r>
      <w:r w:rsidRPr="002409D1">
        <w:rPr>
          <w:i/>
        </w:rPr>
        <w:t>Department of Housing and</w:t>
      </w:r>
      <w:r w:rsidR="005B20CC">
        <w:rPr>
          <w:i/>
        </w:rPr>
        <w:t xml:space="preserve"> </w:t>
      </w:r>
      <w:r w:rsidRPr="002409D1">
        <w:rPr>
          <w:i/>
        </w:rPr>
        <w:t xml:space="preserve">Community Development pledges to foster the letter and spirit of the law for achieving equal housing opportunity in the </w:t>
      </w:r>
      <w:smartTag w:uri="urn:schemas-microsoft-com:office:smarttags" w:element="State">
        <w:smartTag w:uri="urn:schemas-microsoft-com:office:smarttags" w:element="place">
          <w:r w:rsidRPr="002409D1">
            <w:rPr>
              <w:i/>
            </w:rPr>
            <w:t>District of Columbia</w:t>
          </w:r>
        </w:smartTag>
      </w:smartTag>
      <w:r w:rsidRPr="002409D1">
        <w:rPr>
          <w:i/>
        </w:rPr>
        <w:t>.</w:t>
      </w:r>
    </w:p>
    <w:p w:rsidR="00A50202" w:rsidRPr="002409D1" w:rsidRDefault="00A50202" w:rsidP="0074028B">
      <w:pPr>
        <w:widowControl w:val="0"/>
        <w:rPr>
          <w:i/>
        </w:rPr>
      </w:pPr>
    </w:p>
    <w:p w:rsidR="00A50202" w:rsidRPr="002409D1" w:rsidRDefault="00A50202" w:rsidP="0074028B">
      <w:pPr>
        <w:widowControl w:val="0"/>
        <w:rPr>
          <w:i/>
        </w:rPr>
      </w:pPr>
    </w:p>
    <w:p w:rsidR="00A50202" w:rsidRPr="002409D1" w:rsidRDefault="00A50202" w:rsidP="0074028B">
      <w:pPr>
        <w:widowControl w:val="0"/>
        <w:rPr>
          <w:b/>
          <w:i/>
        </w:rPr>
      </w:pPr>
      <w:r w:rsidRPr="002409D1">
        <w:rPr>
          <w:b/>
          <w:i/>
        </w:rPr>
        <w:t xml:space="preserve">LATE </w:t>
      </w:r>
      <w:r w:rsidR="004E1F49">
        <w:rPr>
          <w:b/>
          <w:i/>
        </w:rPr>
        <w:t>APPLICATIONS</w:t>
      </w:r>
      <w:r w:rsidRPr="002409D1">
        <w:rPr>
          <w:b/>
          <w:i/>
        </w:rPr>
        <w:t xml:space="preserve"> WILL NOT BE FOR</w:t>
      </w:r>
      <w:r w:rsidR="00F045E1">
        <w:rPr>
          <w:b/>
          <w:i/>
        </w:rPr>
        <w:t>W</w:t>
      </w:r>
      <w:r w:rsidRPr="002409D1">
        <w:rPr>
          <w:b/>
          <w:i/>
        </w:rPr>
        <w:t>ARDED TO THE REVIEW PANEL</w:t>
      </w:r>
    </w:p>
    <w:p w:rsidR="00A50202" w:rsidRPr="002409D1" w:rsidRDefault="00A50202"/>
    <w:p w:rsidR="00B626EE" w:rsidRPr="002409D1" w:rsidRDefault="00B626EE">
      <w:pPr>
        <w:autoSpaceDE w:val="0"/>
        <w:autoSpaceDN w:val="0"/>
        <w:adjustRightInd w:val="0"/>
        <w:jc w:val="center"/>
        <w:rPr>
          <w:b/>
          <w:sz w:val="36"/>
        </w:rPr>
      </w:pPr>
    </w:p>
    <w:p w:rsidR="00B626EE" w:rsidRPr="002409D1" w:rsidRDefault="00B626EE">
      <w:pPr>
        <w:autoSpaceDE w:val="0"/>
        <w:autoSpaceDN w:val="0"/>
        <w:adjustRightInd w:val="0"/>
        <w:jc w:val="center"/>
        <w:rPr>
          <w:sz w:val="32"/>
        </w:rPr>
      </w:pPr>
    </w:p>
    <w:p w:rsidR="006C3B9B" w:rsidRPr="002409D1" w:rsidRDefault="006C3B9B" w:rsidP="00D62E1D">
      <w:pPr>
        <w:autoSpaceDE w:val="0"/>
        <w:autoSpaceDN w:val="0"/>
        <w:adjustRightInd w:val="0"/>
        <w:rPr>
          <w:sz w:val="32"/>
        </w:rPr>
        <w:sectPr w:rsidR="006C3B9B" w:rsidRPr="002409D1" w:rsidSect="0024549B">
          <w:headerReference w:type="default" r:id="rId11"/>
          <w:footerReference w:type="even" r:id="rId12"/>
          <w:footerReference w:type="default" r:id="rId13"/>
          <w:headerReference w:type="first" r:id="rId14"/>
          <w:footerReference w:type="first" r:id="rId15"/>
          <w:pgSz w:w="12240" w:h="15840"/>
          <w:pgMar w:top="1440" w:right="1080" w:bottom="1440" w:left="1728" w:header="720" w:footer="720" w:gutter="0"/>
          <w:pgNumType w:fmt="lowerRoman" w:start="1"/>
          <w:cols w:num="2" w:sep="1" w:space="720" w:equalWidth="0">
            <w:col w:w="2592" w:space="720"/>
            <w:col w:w="6120"/>
          </w:cols>
          <w:noEndnote/>
          <w:titlePg/>
        </w:sectPr>
      </w:pPr>
    </w:p>
    <w:p w:rsidR="00491EB9" w:rsidRDefault="00491EB9">
      <w:pPr>
        <w:autoSpaceDE w:val="0"/>
        <w:autoSpaceDN w:val="0"/>
        <w:adjustRightInd w:val="0"/>
        <w:jc w:val="center"/>
        <w:rPr>
          <w:b/>
          <w:sz w:val="28"/>
          <w:u w:val="single"/>
        </w:rPr>
      </w:pPr>
    </w:p>
    <w:p w:rsidR="00491EB9" w:rsidRDefault="00491EB9">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B626EE" w:rsidRPr="004D7FC0" w:rsidRDefault="00B626EE">
      <w:pPr>
        <w:autoSpaceDE w:val="0"/>
        <w:autoSpaceDN w:val="0"/>
        <w:adjustRightInd w:val="0"/>
        <w:jc w:val="center"/>
        <w:rPr>
          <w:b/>
          <w:sz w:val="28"/>
          <w:u w:val="single"/>
        </w:rPr>
      </w:pPr>
      <w:r w:rsidRPr="004D7FC0">
        <w:rPr>
          <w:b/>
          <w:sz w:val="28"/>
          <w:u w:val="single"/>
        </w:rPr>
        <w:t>N O T I C E</w:t>
      </w:r>
    </w:p>
    <w:p w:rsidR="00B626EE" w:rsidRPr="004D7FC0" w:rsidRDefault="00B626EE">
      <w:pPr>
        <w:autoSpaceDE w:val="0"/>
        <w:autoSpaceDN w:val="0"/>
        <w:adjustRightInd w:val="0"/>
        <w:jc w:val="center"/>
        <w:rPr>
          <w:b/>
          <w:sz w:val="28"/>
        </w:rPr>
      </w:pPr>
    </w:p>
    <w:p w:rsidR="00B626EE" w:rsidRPr="004D7FC0" w:rsidRDefault="00B626EE">
      <w:pPr>
        <w:autoSpaceDE w:val="0"/>
        <w:autoSpaceDN w:val="0"/>
        <w:adjustRightInd w:val="0"/>
        <w:jc w:val="center"/>
        <w:rPr>
          <w:b/>
          <w:sz w:val="28"/>
        </w:rPr>
      </w:pPr>
      <w:r w:rsidRPr="004D7FC0">
        <w:rPr>
          <w:b/>
          <w:sz w:val="28"/>
        </w:rPr>
        <w:t>PRE-</w:t>
      </w:r>
      <w:r w:rsidR="004E1F49">
        <w:rPr>
          <w:b/>
          <w:sz w:val="28"/>
        </w:rPr>
        <w:t>APPLICATION</w:t>
      </w:r>
      <w:r w:rsidRPr="004D7FC0">
        <w:rPr>
          <w:b/>
          <w:sz w:val="28"/>
        </w:rPr>
        <w:t xml:space="preserve"> CONFERENCE</w:t>
      </w:r>
    </w:p>
    <w:p w:rsidR="00B626EE" w:rsidRPr="004D7FC0" w:rsidRDefault="00B626EE">
      <w:pPr>
        <w:autoSpaceDE w:val="0"/>
        <w:autoSpaceDN w:val="0"/>
        <w:adjustRightInd w:val="0"/>
        <w:jc w:val="center"/>
        <w:rPr>
          <w:b/>
          <w:sz w:val="28"/>
        </w:rPr>
      </w:pPr>
    </w:p>
    <w:p w:rsidR="00B626EE" w:rsidRPr="002409D1" w:rsidRDefault="00B626EE">
      <w:pPr>
        <w:autoSpaceDE w:val="0"/>
        <w:autoSpaceDN w:val="0"/>
        <w:adjustRightInd w:val="0"/>
        <w:jc w:val="center"/>
        <w:rPr>
          <w:sz w:val="29"/>
        </w:rPr>
      </w:pPr>
    </w:p>
    <w:p w:rsidR="00B626EE" w:rsidRPr="002409D1" w:rsidRDefault="00F7287B">
      <w:pPr>
        <w:autoSpaceDE w:val="0"/>
        <w:autoSpaceDN w:val="0"/>
        <w:adjustRightInd w:val="0"/>
        <w:jc w:val="center"/>
        <w:rPr>
          <w:b/>
          <w:sz w:val="44"/>
        </w:rPr>
      </w:pPr>
      <w:r>
        <w:rPr>
          <w:noProof/>
          <w:sz w:val="29"/>
        </w:rPr>
        <w:drawing>
          <wp:inline distT="0" distB="0" distL="0" distR="0" wp14:anchorId="2B24F14F" wp14:editId="434A378B">
            <wp:extent cx="1840230" cy="1108075"/>
            <wp:effectExtent l="0" t="0" r="0" b="0"/>
            <wp:docPr id="3" name="Picture 3" descr="dhcd%20logo%20w_chimney%20mo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cd%20logo%20w_chimney%20mod%2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0230" cy="1108075"/>
                    </a:xfrm>
                    <a:prstGeom prst="rect">
                      <a:avLst/>
                    </a:prstGeom>
                    <a:noFill/>
                    <a:ln>
                      <a:noFill/>
                    </a:ln>
                  </pic:spPr>
                </pic:pic>
              </a:graphicData>
            </a:graphic>
          </wp:inline>
        </w:drawing>
      </w:r>
    </w:p>
    <w:p w:rsidR="00B626EE" w:rsidRPr="001A21B1" w:rsidRDefault="00B626EE">
      <w:pPr>
        <w:autoSpaceDE w:val="0"/>
        <w:autoSpaceDN w:val="0"/>
        <w:adjustRightInd w:val="0"/>
        <w:jc w:val="center"/>
        <w:rPr>
          <w:b/>
          <w:sz w:val="16"/>
        </w:rPr>
      </w:pPr>
    </w:p>
    <w:p w:rsidR="001A21B1" w:rsidRPr="004D7FC0" w:rsidRDefault="001A21B1" w:rsidP="00B934B5">
      <w:pPr>
        <w:jc w:val="center"/>
        <w:rPr>
          <w:b/>
          <w:sz w:val="32"/>
          <w:szCs w:val="40"/>
        </w:rPr>
      </w:pPr>
    </w:p>
    <w:p w:rsidR="00420314" w:rsidRDefault="00B934B5" w:rsidP="00BD4E4E">
      <w:pPr>
        <w:jc w:val="center"/>
        <w:rPr>
          <w:b/>
          <w:sz w:val="32"/>
          <w:szCs w:val="40"/>
        </w:rPr>
      </w:pPr>
      <w:r w:rsidRPr="004D7FC0">
        <w:rPr>
          <w:b/>
          <w:sz w:val="32"/>
          <w:szCs w:val="40"/>
        </w:rPr>
        <w:t xml:space="preserve"> </w:t>
      </w:r>
      <w:r w:rsidR="006D41F0">
        <w:rPr>
          <w:b/>
          <w:sz w:val="32"/>
          <w:szCs w:val="40"/>
        </w:rPr>
        <w:t>Home</w:t>
      </w:r>
      <w:r w:rsidR="005732DD">
        <w:rPr>
          <w:b/>
          <w:sz w:val="32"/>
          <w:szCs w:val="40"/>
        </w:rPr>
        <w:t>buyer Assistance</w:t>
      </w:r>
      <w:r w:rsidR="00BD4E4E">
        <w:rPr>
          <w:b/>
          <w:sz w:val="32"/>
          <w:szCs w:val="40"/>
        </w:rPr>
        <w:t xml:space="preserve"> Program</w:t>
      </w:r>
      <w:r w:rsidRPr="004D7FC0">
        <w:rPr>
          <w:b/>
          <w:sz w:val="32"/>
          <w:szCs w:val="40"/>
        </w:rPr>
        <w:t xml:space="preserve"> </w:t>
      </w:r>
    </w:p>
    <w:p w:rsidR="00BD4E4E" w:rsidRDefault="00BD4E4E" w:rsidP="00BD4E4E">
      <w:pPr>
        <w:jc w:val="center"/>
        <w:rPr>
          <w:b/>
        </w:rPr>
      </w:pPr>
    </w:p>
    <w:p w:rsidR="00B626EE" w:rsidRPr="001A21B1" w:rsidRDefault="00B626EE">
      <w:pPr>
        <w:autoSpaceDE w:val="0"/>
        <w:autoSpaceDN w:val="0"/>
        <w:adjustRightInd w:val="0"/>
        <w:jc w:val="center"/>
        <w:rPr>
          <w:b/>
        </w:rPr>
      </w:pPr>
      <w:r w:rsidRPr="001A21B1">
        <w:rPr>
          <w:b/>
        </w:rPr>
        <w:t>Attendance Recommended</w:t>
      </w:r>
    </w:p>
    <w:p w:rsidR="001D2A31" w:rsidRDefault="001D2A31" w:rsidP="001D2A31">
      <w:pPr>
        <w:autoSpaceDE w:val="0"/>
        <w:autoSpaceDN w:val="0"/>
        <w:adjustRightInd w:val="0"/>
        <w:ind w:left="2880" w:firstLine="720"/>
        <w:rPr>
          <w:b/>
          <w:i/>
        </w:rPr>
      </w:pPr>
    </w:p>
    <w:p w:rsidR="001D2A31" w:rsidRDefault="00B626EE" w:rsidP="001D2A31">
      <w:pPr>
        <w:autoSpaceDE w:val="0"/>
        <w:autoSpaceDN w:val="0"/>
        <w:adjustRightInd w:val="0"/>
        <w:ind w:left="2880" w:firstLine="720"/>
        <w:rPr>
          <w:b/>
          <w:i/>
        </w:rPr>
      </w:pPr>
      <w:r w:rsidRPr="001A21B1">
        <w:rPr>
          <w:b/>
          <w:i/>
        </w:rPr>
        <w:t>WHEN:</w:t>
      </w:r>
      <w:r w:rsidR="00180A08" w:rsidRPr="001A21B1">
        <w:rPr>
          <w:b/>
          <w:i/>
        </w:rPr>
        <w:t xml:space="preserve"> </w:t>
      </w:r>
      <w:r w:rsidR="009B500F">
        <w:rPr>
          <w:b/>
          <w:i/>
        </w:rPr>
        <w:t>April 8,</w:t>
      </w:r>
      <w:r w:rsidR="006B7300">
        <w:rPr>
          <w:b/>
          <w:i/>
        </w:rPr>
        <w:t xml:space="preserve"> 2013</w:t>
      </w:r>
      <w:r w:rsidR="00922D08">
        <w:rPr>
          <w:b/>
          <w:i/>
        </w:rPr>
        <w:t xml:space="preserve"> </w:t>
      </w:r>
    </w:p>
    <w:p w:rsidR="00B626EE" w:rsidRPr="001A21B1" w:rsidRDefault="001D2A31" w:rsidP="001D2A31">
      <w:pPr>
        <w:autoSpaceDE w:val="0"/>
        <w:autoSpaceDN w:val="0"/>
        <w:adjustRightInd w:val="0"/>
        <w:rPr>
          <w:b/>
          <w:i/>
        </w:rPr>
      </w:pPr>
      <w:r>
        <w:rPr>
          <w:b/>
          <w:i/>
        </w:rPr>
        <w:t xml:space="preserve"> </w:t>
      </w:r>
      <w:r>
        <w:rPr>
          <w:b/>
          <w:i/>
        </w:rPr>
        <w:tab/>
      </w:r>
      <w:r>
        <w:rPr>
          <w:b/>
          <w:i/>
        </w:rPr>
        <w:tab/>
      </w:r>
      <w:r w:rsidR="00B53056" w:rsidRPr="001A21B1">
        <w:rPr>
          <w:b/>
          <w:i/>
        </w:rPr>
        <w:t>WHERE: Department of Housing and</w:t>
      </w:r>
      <w:r w:rsidR="00B626EE" w:rsidRPr="001A21B1">
        <w:rPr>
          <w:b/>
          <w:i/>
        </w:rPr>
        <w:t xml:space="preserve"> Community Development</w:t>
      </w:r>
    </w:p>
    <w:p w:rsidR="00B626EE" w:rsidRPr="001A21B1" w:rsidRDefault="006B7300">
      <w:pPr>
        <w:autoSpaceDE w:val="0"/>
        <w:autoSpaceDN w:val="0"/>
        <w:adjustRightInd w:val="0"/>
        <w:jc w:val="center"/>
        <w:rPr>
          <w:b/>
          <w:i/>
        </w:rPr>
      </w:pPr>
      <w:r>
        <w:rPr>
          <w:b/>
          <w:i/>
        </w:rPr>
        <w:t>1800 Martin Luther King Jr. Avenue, SE</w:t>
      </w:r>
      <w:r>
        <w:rPr>
          <w:b/>
          <w:i/>
        </w:rPr>
        <w:tab/>
      </w:r>
    </w:p>
    <w:p w:rsidR="00B626EE" w:rsidRPr="001A21B1" w:rsidRDefault="006B7300" w:rsidP="006B7300">
      <w:pPr>
        <w:autoSpaceDE w:val="0"/>
        <w:autoSpaceDN w:val="0"/>
        <w:adjustRightInd w:val="0"/>
        <w:ind w:left="2160" w:firstLine="720"/>
        <w:rPr>
          <w:b/>
          <w:i/>
        </w:rPr>
      </w:pPr>
      <w:r>
        <w:rPr>
          <w:b/>
          <w:i/>
        </w:rPr>
        <w:t>1</w:t>
      </w:r>
      <w:r w:rsidRPr="006B7300">
        <w:rPr>
          <w:b/>
          <w:i/>
          <w:vertAlign w:val="superscript"/>
        </w:rPr>
        <w:t>ST</w:t>
      </w:r>
      <w:r>
        <w:rPr>
          <w:b/>
          <w:i/>
        </w:rPr>
        <w:t xml:space="preserve"> </w:t>
      </w:r>
      <w:r w:rsidR="00F311DC">
        <w:rPr>
          <w:b/>
          <w:i/>
        </w:rPr>
        <w:t>Floor</w:t>
      </w:r>
      <w:r w:rsidR="00F311DC" w:rsidRPr="001A21B1">
        <w:rPr>
          <w:b/>
          <w:i/>
        </w:rPr>
        <w:t xml:space="preserve"> Conference</w:t>
      </w:r>
      <w:r w:rsidR="00B626EE" w:rsidRPr="001A21B1">
        <w:rPr>
          <w:b/>
          <w:i/>
        </w:rPr>
        <w:t xml:space="preserve"> Room</w:t>
      </w:r>
    </w:p>
    <w:p w:rsidR="00B626EE" w:rsidRPr="001A21B1" w:rsidRDefault="00B626EE">
      <w:pPr>
        <w:autoSpaceDE w:val="0"/>
        <w:autoSpaceDN w:val="0"/>
        <w:adjustRightInd w:val="0"/>
        <w:jc w:val="center"/>
        <w:rPr>
          <w:b/>
          <w:i/>
        </w:rPr>
      </w:pPr>
      <w:r w:rsidRPr="001A21B1">
        <w:rPr>
          <w:b/>
          <w:i/>
        </w:rPr>
        <w:t>Washington, DC</w:t>
      </w:r>
      <w:r w:rsidR="00D96172">
        <w:rPr>
          <w:b/>
          <w:i/>
        </w:rPr>
        <w:t xml:space="preserve">  </w:t>
      </w:r>
      <w:r w:rsidRPr="001A21B1">
        <w:rPr>
          <w:b/>
          <w:i/>
        </w:rPr>
        <w:t>200</w:t>
      </w:r>
      <w:r w:rsidR="006B7300">
        <w:rPr>
          <w:b/>
          <w:i/>
        </w:rPr>
        <w:t>2</w:t>
      </w:r>
      <w:r w:rsidRPr="001A21B1">
        <w:rPr>
          <w:b/>
          <w:i/>
        </w:rPr>
        <w:t>0</w:t>
      </w:r>
    </w:p>
    <w:p w:rsidR="00B626EE" w:rsidRPr="001A21B1" w:rsidRDefault="009B500F" w:rsidP="006777C6">
      <w:pPr>
        <w:autoSpaceDE w:val="0"/>
        <w:autoSpaceDN w:val="0"/>
        <w:adjustRightInd w:val="0"/>
        <w:ind w:left="2880"/>
        <w:rPr>
          <w:b/>
          <w:i/>
        </w:rPr>
      </w:pPr>
      <w:r>
        <w:rPr>
          <w:b/>
          <w:i/>
        </w:rPr>
        <w:t xml:space="preserve">      </w:t>
      </w:r>
      <w:r w:rsidR="00180A08" w:rsidRPr="001A21B1">
        <w:rPr>
          <w:b/>
          <w:i/>
        </w:rPr>
        <w:t xml:space="preserve">TIME: </w:t>
      </w:r>
      <w:r>
        <w:rPr>
          <w:b/>
          <w:i/>
        </w:rPr>
        <w:t>2</w:t>
      </w:r>
      <w:r w:rsidR="00180A08" w:rsidRPr="001A21B1">
        <w:rPr>
          <w:b/>
          <w:i/>
        </w:rPr>
        <w:t xml:space="preserve">:00 </w:t>
      </w:r>
      <w:r w:rsidR="007A0837">
        <w:rPr>
          <w:b/>
          <w:i/>
        </w:rPr>
        <w:t>PM</w:t>
      </w:r>
      <w:r w:rsidR="00BD4E4E">
        <w:rPr>
          <w:b/>
          <w:i/>
        </w:rPr>
        <w:t xml:space="preserve"> – </w:t>
      </w:r>
      <w:r>
        <w:rPr>
          <w:b/>
          <w:i/>
        </w:rPr>
        <w:t>4</w:t>
      </w:r>
      <w:r w:rsidR="007A0837">
        <w:rPr>
          <w:b/>
          <w:i/>
        </w:rPr>
        <w:t>:00 PM</w:t>
      </w:r>
    </w:p>
    <w:p w:rsidR="00B626EE" w:rsidRPr="002409D1" w:rsidRDefault="00B626EE">
      <w:pPr>
        <w:autoSpaceDE w:val="0"/>
        <w:autoSpaceDN w:val="0"/>
        <w:adjustRightInd w:val="0"/>
        <w:jc w:val="center"/>
        <w:rPr>
          <w:b/>
          <w:i/>
          <w:sz w:val="29"/>
        </w:rPr>
      </w:pPr>
    </w:p>
    <w:p w:rsidR="004D7FC0" w:rsidRPr="002409D1" w:rsidRDefault="004D7FC0">
      <w:pPr>
        <w:autoSpaceDE w:val="0"/>
        <w:autoSpaceDN w:val="0"/>
        <w:adjustRightInd w:val="0"/>
        <w:jc w:val="center"/>
        <w:rPr>
          <w:b/>
          <w:i/>
          <w:sz w:val="29"/>
        </w:rPr>
      </w:pPr>
    </w:p>
    <w:p w:rsidR="00127FC9" w:rsidRDefault="007130B5">
      <w:pPr>
        <w:autoSpaceDE w:val="0"/>
        <w:autoSpaceDN w:val="0"/>
        <w:adjustRightInd w:val="0"/>
        <w:jc w:val="center"/>
        <w:rPr>
          <w:b/>
          <w:i/>
        </w:rPr>
      </w:pPr>
      <w:r>
        <w:rPr>
          <w:b/>
          <w:i/>
        </w:rPr>
        <w:t xml:space="preserve">CONTACT PERSON: </w:t>
      </w:r>
    </w:p>
    <w:p w:rsidR="00B626EE" w:rsidRPr="002409D1" w:rsidRDefault="00BD4E4E">
      <w:pPr>
        <w:autoSpaceDE w:val="0"/>
        <w:autoSpaceDN w:val="0"/>
        <w:adjustRightInd w:val="0"/>
        <w:jc w:val="center"/>
        <w:rPr>
          <w:b/>
          <w:i/>
        </w:rPr>
      </w:pPr>
      <w:r>
        <w:rPr>
          <w:b/>
          <w:i/>
        </w:rPr>
        <w:t xml:space="preserve">Janice </w:t>
      </w:r>
      <w:proofErr w:type="spellStart"/>
      <w:r>
        <w:rPr>
          <w:b/>
          <w:i/>
        </w:rPr>
        <w:t>Blassingame</w:t>
      </w:r>
      <w:proofErr w:type="spellEnd"/>
      <w:r>
        <w:rPr>
          <w:b/>
          <w:i/>
        </w:rPr>
        <w:t>, Home</w:t>
      </w:r>
      <w:r w:rsidR="007224D2">
        <w:rPr>
          <w:b/>
          <w:i/>
        </w:rPr>
        <w:t>buyer</w:t>
      </w:r>
      <w:r>
        <w:rPr>
          <w:b/>
          <w:i/>
        </w:rPr>
        <w:t xml:space="preserve"> Assistance</w:t>
      </w:r>
      <w:r w:rsidR="00CF1972">
        <w:rPr>
          <w:b/>
          <w:i/>
        </w:rPr>
        <w:t xml:space="preserve"> Program Manager</w:t>
      </w:r>
    </w:p>
    <w:p w:rsidR="00B626EE" w:rsidRDefault="00B626EE">
      <w:pPr>
        <w:autoSpaceDE w:val="0"/>
        <w:autoSpaceDN w:val="0"/>
        <w:adjustRightInd w:val="0"/>
        <w:jc w:val="center"/>
        <w:rPr>
          <w:b/>
          <w:i/>
        </w:rPr>
      </w:pPr>
      <w:r w:rsidRPr="002409D1">
        <w:rPr>
          <w:b/>
          <w:i/>
        </w:rPr>
        <w:t xml:space="preserve">Department of Housing </w:t>
      </w:r>
      <w:r w:rsidR="00B53056" w:rsidRPr="002409D1">
        <w:rPr>
          <w:b/>
          <w:i/>
        </w:rPr>
        <w:t>and</w:t>
      </w:r>
      <w:r w:rsidRPr="002409D1">
        <w:rPr>
          <w:b/>
          <w:i/>
        </w:rPr>
        <w:t xml:space="preserve"> Community Development</w:t>
      </w:r>
    </w:p>
    <w:p w:rsidR="00BD4E4E" w:rsidRPr="002409D1" w:rsidRDefault="00BD4E4E">
      <w:pPr>
        <w:autoSpaceDE w:val="0"/>
        <w:autoSpaceDN w:val="0"/>
        <w:adjustRightInd w:val="0"/>
        <w:jc w:val="center"/>
        <w:rPr>
          <w:b/>
          <w:i/>
        </w:rPr>
      </w:pPr>
      <w:r>
        <w:rPr>
          <w:b/>
          <w:i/>
        </w:rPr>
        <w:t>Residential and Community Services Division</w:t>
      </w:r>
    </w:p>
    <w:p w:rsidR="00B626EE" w:rsidRPr="002409D1" w:rsidRDefault="007C136F">
      <w:pPr>
        <w:autoSpaceDE w:val="0"/>
        <w:autoSpaceDN w:val="0"/>
        <w:adjustRightInd w:val="0"/>
        <w:jc w:val="center"/>
        <w:rPr>
          <w:b/>
          <w:i/>
        </w:rPr>
      </w:pPr>
      <w:r>
        <w:rPr>
          <w:b/>
          <w:i/>
        </w:rPr>
        <w:t>(202) 442-7</w:t>
      </w:r>
      <w:r w:rsidR="00BD4E4E">
        <w:rPr>
          <w:b/>
          <w:i/>
        </w:rPr>
        <w:t>295</w:t>
      </w:r>
    </w:p>
    <w:p w:rsidR="00B626EE" w:rsidRPr="002409D1" w:rsidRDefault="00BD4E4E">
      <w:pPr>
        <w:autoSpaceDE w:val="0"/>
        <w:autoSpaceDN w:val="0"/>
        <w:adjustRightInd w:val="0"/>
        <w:jc w:val="center"/>
      </w:pPr>
      <w:r>
        <w:t xml:space="preserve"> janice.blassingame</w:t>
      </w:r>
      <w:r w:rsidR="00CF1972">
        <w:t>@dc.gov</w:t>
      </w:r>
      <w:r w:rsidR="00FD42EA" w:rsidRPr="002409D1">
        <w:t xml:space="preserve"> </w:t>
      </w:r>
    </w:p>
    <w:p w:rsidR="00B626EE" w:rsidRPr="002409D1" w:rsidRDefault="00B626EE">
      <w:pPr>
        <w:autoSpaceDE w:val="0"/>
        <w:autoSpaceDN w:val="0"/>
        <w:adjustRightInd w:val="0"/>
        <w:jc w:val="center"/>
        <w:rPr>
          <w:sz w:val="20"/>
        </w:rPr>
      </w:pPr>
    </w:p>
    <w:p w:rsidR="00B626EE" w:rsidRPr="002409D1" w:rsidRDefault="00B626EE">
      <w:pPr>
        <w:autoSpaceDE w:val="0"/>
        <w:autoSpaceDN w:val="0"/>
        <w:adjustRightInd w:val="0"/>
        <w:jc w:val="center"/>
        <w:rPr>
          <w:b/>
          <w:sz w:val="20"/>
        </w:rPr>
      </w:pPr>
    </w:p>
    <w:p w:rsidR="00B626EE" w:rsidRDefault="00B626EE">
      <w:pPr>
        <w:autoSpaceDE w:val="0"/>
        <w:autoSpaceDN w:val="0"/>
        <w:adjustRightInd w:val="0"/>
        <w:jc w:val="center"/>
        <w:rPr>
          <w:b/>
          <w:sz w:val="20"/>
        </w:rPr>
      </w:pPr>
    </w:p>
    <w:p w:rsidR="00B24621" w:rsidRDefault="00B24621">
      <w:pPr>
        <w:autoSpaceDE w:val="0"/>
        <w:autoSpaceDN w:val="0"/>
        <w:adjustRightInd w:val="0"/>
        <w:jc w:val="center"/>
        <w:rPr>
          <w:b/>
          <w:sz w:val="20"/>
        </w:rPr>
      </w:pPr>
    </w:p>
    <w:p w:rsidR="00B24621" w:rsidRDefault="00B24621">
      <w:pPr>
        <w:autoSpaceDE w:val="0"/>
        <w:autoSpaceDN w:val="0"/>
        <w:adjustRightInd w:val="0"/>
        <w:jc w:val="center"/>
        <w:rPr>
          <w:b/>
          <w:sz w:val="20"/>
        </w:rPr>
      </w:pPr>
    </w:p>
    <w:p w:rsidR="00B24621" w:rsidRDefault="00B24621">
      <w:pPr>
        <w:autoSpaceDE w:val="0"/>
        <w:autoSpaceDN w:val="0"/>
        <w:adjustRightInd w:val="0"/>
        <w:jc w:val="center"/>
        <w:rPr>
          <w:b/>
          <w:sz w:val="20"/>
        </w:rPr>
      </w:pPr>
    </w:p>
    <w:p w:rsidR="00B24621" w:rsidRDefault="00B24621">
      <w:pPr>
        <w:autoSpaceDE w:val="0"/>
        <w:autoSpaceDN w:val="0"/>
        <w:adjustRightInd w:val="0"/>
        <w:jc w:val="center"/>
        <w:rPr>
          <w:b/>
          <w:sz w:val="20"/>
        </w:rPr>
      </w:pPr>
    </w:p>
    <w:p w:rsidR="006E23C0" w:rsidRDefault="006E23C0">
      <w:pPr>
        <w:autoSpaceDE w:val="0"/>
        <w:autoSpaceDN w:val="0"/>
        <w:adjustRightInd w:val="0"/>
        <w:rPr>
          <w:b/>
          <w:sz w:val="32"/>
        </w:rPr>
      </w:pPr>
    </w:p>
    <w:p w:rsidR="00B626EE" w:rsidRDefault="00B626EE">
      <w:pPr>
        <w:autoSpaceDE w:val="0"/>
        <w:autoSpaceDN w:val="0"/>
        <w:adjustRightInd w:val="0"/>
        <w:rPr>
          <w:b/>
          <w:sz w:val="32"/>
        </w:rPr>
      </w:pPr>
      <w:r w:rsidRPr="002409D1">
        <w:rPr>
          <w:b/>
          <w:sz w:val="32"/>
        </w:rPr>
        <w:t xml:space="preserve">Checklist for </w:t>
      </w:r>
      <w:r w:rsidR="004E1F49">
        <w:rPr>
          <w:b/>
          <w:sz w:val="32"/>
        </w:rPr>
        <w:t>Applications</w:t>
      </w:r>
    </w:p>
    <w:p w:rsidR="00A87399" w:rsidRPr="002409D1" w:rsidRDefault="00A87399">
      <w:pPr>
        <w:autoSpaceDE w:val="0"/>
        <w:autoSpaceDN w:val="0"/>
        <w:adjustRightInd w:val="0"/>
        <w:rPr>
          <w:b/>
          <w:sz w:val="32"/>
        </w:rPr>
      </w:pPr>
    </w:p>
    <w:p w:rsidR="00B626EE" w:rsidRDefault="00A87399">
      <w:pPr>
        <w:autoSpaceDE w:val="0"/>
        <w:autoSpaceDN w:val="0"/>
        <w:adjustRightInd w:val="0"/>
        <w:rPr>
          <w:rFonts w:cs="Courier New"/>
          <w:b/>
          <w:sz w:val="29"/>
        </w:rPr>
      </w:pPr>
      <w:r>
        <w:rPr>
          <w:rFonts w:cs="Courier New"/>
          <w:b/>
          <w:sz w:val="29"/>
        </w:rPr>
        <w:t>H</w:t>
      </w:r>
      <w:r w:rsidR="00CF18AD">
        <w:rPr>
          <w:rFonts w:cs="Courier New"/>
          <w:b/>
          <w:sz w:val="29"/>
        </w:rPr>
        <w:t xml:space="preserve">omebuyer </w:t>
      </w:r>
      <w:r>
        <w:rPr>
          <w:rFonts w:cs="Courier New"/>
          <w:b/>
          <w:sz w:val="29"/>
        </w:rPr>
        <w:t>Assistance Program</w:t>
      </w:r>
    </w:p>
    <w:p w:rsidR="00A87399" w:rsidRPr="00127FC9" w:rsidRDefault="00A87399">
      <w:pPr>
        <w:autoSpaceDE w:val="0"/>
        <w:autoSpaceDN w:val="0"/>
        <w:adjustRightInd w:val="0"/>
        <w:rPr>
          <w:rFonts w:cs="Courier New"/>
          <w:b/>
          <w:sz w:val="29"/>
        </w:rPr>
      </w:pPr>
    </w:p>
    <w:p w:rsidR="00B626EE" w:rsidRPr="002409D1" w:rsidRDefault="00B626EE">
      <w:pPr>
        <w:autoSpaceDE w:val="0"/>
        <w:autoSpaceDN w:val="0"/>
        <w:adjustRightInd w:val="0"/>
        <w:rPr>
          <w:b/>
          <w:sz w:val="28"/>
          <w:u w:val="single"/>
        </w:rPr>
      </w:pPr>
      <w:r w:rsidRPr="002409D1">
        <w:rPr>
          <w:b/>
          <w:sz w:val="28"/>
          <w:u w:val="single"/>
        </w:rPr>
        <w:t xml:space="preserve">Verify that the </w:t>
      </w:r>
      <w:r w:rsidR="00420314">
        <w:rPr>
          <w:b/>
          <w:sz w:val="28"/>
          <w:u w:val="single"/>
        </w:rPr>
        <w:t>proposal</w:t>
      </w:r>
      <w:r w:rsidRPr="002409D1">
        <w:rPr>
          <w:b/>
          <w:sz w:val="28"/>
          <w:u w:val="single"/>
        </w:rPr>
        <w:t xml:space="preserve"> form and attachments conform to all instructions.  </w:t>
      </w:r>
    </w:p>
    <w:p w:rsidR="005B20CC" w:rsidRPr="002409D1" w:rsidRDefault="005B20CC">
      <w:pPr>
        <w:autoSpaceDE w:val="0"/>
        <w:autoSpaceDN w:val="0"/>
        <w:adjustRightInd w:val="0"/>
        <w:rPr>
          <w:sz w:val="28"/>
          <w:u w:val="single"/>
        </w:rPr>
      </w:pPr>
    </w:p>
    <w:p w:rsidR="00B626EE" w:rsidRPr="002409D1" w:rsidRDefault="00B626EE">
      <w:pPr>
        <w:autoSpaceDE w:val="0"/>
        <w:autoSpaceDN w:val="0"/>
        <w:adjustRightInd w:val="0"/>
        <w:rPr>
          <w:sz w:val="28"/>
          <w:u w:val="single"/>
        </w:rPr>
      </w:pPr>
      <w:r w:rsidRPr="002409D1">
        <w:rPr>
          <w:sz w:val="28"/>
          <w:u w:val="single"/>
        </w:rPr>
        <w:t xml:space="preserve">DHCD will not forward unresponsive </w:t>
      </w:r>
      <w:r w:rsidR="004E1F49">
        <w:rPr>
          <w:sz w:val="28"/>
          <w:u w:val="single"/>
        </w:rPr>
        <w:t>applications</w:t>
      </w:r>
      <w:r w:rsidRPr="002409D1">
        <w:rPr>
          <w:sz w:val="28"/>
          <w:u w:val="single"/>
        </w:rPr>
        <w:t xml:space="preserve"> to the review panel.</w:t>
      </w:r>
    </w:p>
    <w:p w:rsidR="00B626EE" w:rsidRPr="002409D1" w:rsidRDefault="00B626EE">
      <w:pPr>
        <w:autoSpaceDE w:val="0"/>
        <w:autoSpaceDN w:val="0"/>
        <w:adjustRightInd w:val="0"/>
        <w:rPr>
          <w:sz w:val="17"/>
        </w:rPr>
      </w:pPr>
    </w:p>
    <w:p w:rsidR="00B626EE" w:rsidRPr="002409D1" w:rsidRDefault="00B626EE">
      <w:pPr>
        <w:autoSpaceDE w:val="0"/>
        <w:autoSpaceDN w:val="0"/>
        <w:adjustRightInd w:val="0"/>
        <w:rPr>
          <w:sz w:val="17"/>
        </w:rPr>
      </w:pPr>
    </w:p>
    <w:p w:rsidR="00B626EE" w:rsidRPr="002409D1" w:rsidRDefault="00B626EE">
      <w:pPr>
        <w:numPr>
          <w:ilvl w:val="0"/>
          <w:numId w:val="12"/>
        </w:numPr>
        <w:autoSpaceDE w:val="0"/>
        <w:autoSpaceDN w:val="0"/>
        <w:adjustRightInd w:val="0"/>
      </w:pPr>
      <w:r w:rsidRPr="002409D1">
        <w:t xml:space="preserve">The </w:t>
      </w:r>
      <w:r w:rsidR="004E1F49">
        <w:t>application</w:t>
      </w:r>
      <w:r w:rsidRPr="002409D1">
        <w:t xml:space="preserve"> is printed on 8½ by 11-inch paper, landscape, on one side, using 11- or 12-point type</w:t>
      </w:r>
      <w:r w:rsidR="00977BD9">
        <w:t>.</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Word limits are observed</w:t>
      </w:r>
      <w:r w:rsidR="00977BD9">
        <w:t>.</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 xml:space="preserve">The </w:t>
      </w:r>
      <w:r w:rsidR="004E1F49">
        <w:t>application</w:t>
      </w:r>
      <w:r w:rsidRPr="002409D1">
        <w:t xml:space="preserve"> is unbound (other than bi</w:t>
      </w:r>
      <w:r w:rsidR="00977BD9">
        <w:t>nder clips per the instructions).</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 xml:space="preserve">The </w:t>
      </w:r>
      <w:r w:rsidR="004E1F49">
        <w:t>application</w:t>
      </w:r>
      <w:r w:rsidRPr="002409D1">
        <w:t xml:space="preserve"> form has three holes punched on the top (long) margin</w:t>
      </w:r>
      <w:r w:rsidR="00977BD9">
        <w:t>.</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The attachments package has three holes punched in the left margins</w:t>
      </w:r>
      <w:r w:rsidR="00977BD9">
        <w:t>.</w:t>
      </w:r>
    </w:p>
    <w:p w:rsidR="00B626EE" w:rsidRPr="002409D1" w:rsidRDefault="00B626EE">
      <w:pPr>
        <w:autoSpaceDE w:val="0"/>
        <w:autoSpaceDN w:val="0"/>
        <w:adjustRightInd w:val="0"/>
      </w:pPr>
    </w:p>
    <w:p w:rsidR="00B626EE" w:rsidRDefault="00B626EE">
      <w:pPr>
        <w:numPr>
          <w:ilvl w:val="0"/>
          <w:numId w:val="12"/>
        </w:numPr>
        <w:autoSpaceDE w:val="0"/>
        <w:autoSpaceDN w:val="0"/>
        <w:adjustRightInd w:val="0"/>
      </w:pPr>
      <w:r w:rsidRPr="002409D1">
        <w:t xml:space="preserve">There are eight (8) copies of the </w:t>
      </w:r>
      <w:r w:rsidR="004E1F49">
        <w:t>application</w:t>
      </w:r>
      <w:r w:rsidRPr="002409D1">
        <w:t xml:space="preserve"> (following the same format as above), plus the original</w:t>
      </w:r>
      <w:r w:rsidR="00977BD9">
        <w:t>.</w:t>
      </w:r>
    </w:p>
    <w:p w:rsidR="00973021" w:rsidRDefault="00973021" w:rsidP="00973021">
      <w:pPr>
        <w:autoSpaceDE w:val="0"/>
        <w:autoSpaceDN w:val="0"/>
        <w:adjustRightInd w:val="0"/>
      </w:pPr>
    </w:p>
    <w:p w:rsidR="00973021" w:rsidRPr="002409D1" w:rsidRDefault="00973021">
      <w:pPr>
        <w:numPr>
          <w:ilvl w:val="0"/>
          <w:numId w:val="12"/>
        </w:numPr>
        <w:autoSpaceDE w:val="0"/>
        <w:autoSpaceDN w:val="0"/>
        <w:adjustRightInd w:val="0"/>
      </w:pPr>
      <w:r>
        <w:t xml:space="preserve">The electronic version of the </w:t>
      </w:r>
      <w:r w:rsidR="004E1F49">
        <w:t>application</w:t>
      </w:r>
      <w:r>
        <w:t xml:space="preserve"> is submitted on a </w:t>
      </w:r>
      <w:r w:rsidR="00327793">
        <w:t>diskette</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 xml:space="preserve">Two </w:t>
      </w:r>
      <w:r w:rsidRPr="002409D1">
        <w:rPr>
          <w:u w:val="single"/>
        </w:rPr>
        <w:t>original</w:t>
      </w:r>
      <w:r w:rsidRPr="002409D1">
        <w:t xml:space="preserve"> completed Receipts (see RF</w:t>
      </w:r>
      <w:r w:rsidR="00803A09">
        <w:t>A</w:t>
      </w:r>
      <w:r w:rsidRPr="002409D1">
        <w:t xml:space="preserve"> Attachment C) attached to the outside of the envelopes or packages for DHCD’s approval upon receipt.</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 xml:space="preserve">The </w:t>
      </w:r>
      <w:r w:rsidR="004E1F49">
        <w:t>application</w:t>
      </w:r>
      <w:r w:rsidRPr="002409D1">
        <w:t xml:space="preserve"> includes only the requested attachments (listed below)</w:t>
      </w:r>
      <w:r w:rsidR="00977BD9">
        <w:t>:</w:t>
      </w:r>
    </w:p>
    <w:p w:rsidR="00B626EE" w:rsidRPr="002409D1" w:rsidRDefault="00B626EE">
      <w:pPr>
        <w:numPr>
          <w:ilvl w:val="0"/>
          <w:numId w:val="11"/>
        </w:numPr>
        <w:autoSpaceDE w:val="0"/>
        <w:autoSpaceDN w:val="0"/>
        <w:adjustRightInd w:val="0"/>
      </w:pPr>
      <w:r w:rsidRPr="002409D1">
        <w:t>Articles of Incorporation and Bylaws</w:t>
      </w:r>
    </w:p>
    <w:p w:rsidR="00B626EE" w:rsidRPr="002409D1" w:rsidRDefault="00B626EE">
      <w:pPr>
        <w:numPr>
          <w:ilvl w:val="0"/>
          <w:numId w:val="11"/>
        </w:numPr>
        <w:autoSpaceDE w:val="0"/>
        <w:autoSpaceDN w:val="0"/>
        <w:adjustRightInd w:val="0"/>
      </w:pPr>
      <w:r w:rsidRPr="002409D1">
        <w:t>Organizational chart</w:t>
      </w:r>
    </w:p>
    <w:p w:rsidR="00B626EE" w:rsidRPr="002409D1" w:rsidRDefault="00B626EE">
      <w:pPr>
        <w:numPr>
          <w:ilvl w:val="0"/>
          <w:numId w:val="11"/>
        </w:numPr>
        <w:autoSpaceDE w:val="0"/>
        <w:autoSpaceDN w:val="0"/>
        <w:adjustRightInd w:val="0"/>
      </w:pPr>
      <w:r w:rsidRPr="002409D1">
        <w:t>Board resumes</w:t>
      </w:r>
    </w:p>
    <w:p w:rsidR="00B626EE" w:rsidRPr="002409D1" w:rsidRDefault="00B626EE">
      <w:pPr>
        <w:numPr>
          <w:ilvl w:val="0"/>
          <w:numId w:val="11"/>
        </w:numPr>
        <w:autoSpaceDE w:val="0"/>
        <w:autoSpaceDN w:val="0"/>
        <w:adjustRightInd w:val="0"/>
      </w:pPr>
      <w:r w:rsidRPr="002409D1">
        <w:t>Staff resumes</w:t>
      </w:r>
    </w:p>
    <w:p w:rsidR="00B626EE" w:rsidRPr="002409D1" w:rsidRDefault="00B626EE">
      <w:pPr>
        <w:numPr>
          <w:ilvl w:val="0"/>
          <w:numId w:val="11"/>
        </w:numPr>
        <w:autoSpaceDE w:val="0"/>
        <w:autoSpaceDN w:val="0"/>
        <w:adjustRightInd w:val="0"/>
      </w:pPr>
      <w:r w:rsidRPr="002409D1">
        <w:t>Assurances (See RF</w:t>
      </w:r>
      <w:r w:rsidR="00F23B68">
        <w:t>A</w:t>
      </w:r>
      <w:r w:rsidRPr="002409D1">
        <w:t xml:space="preserve"> Attachment A)</w:t>
      </w:r>
    </w:p>
    <w:p w:rsidR="00B626EE" w:rsidRPr="002409D1" w:rsidRDefault="00B626EE">
      <w:pPr>
        <w:numPr>
          <w:ilvl w:val="0"/>
          <w:numId w:val="11"/>
        </w:numPr>
        <w:autoSpaceDE w:val="0"/>
        <w:autoSpaceDN w:val="0"/>
        <w:adjustRightInd w:val="0"/>
      </w:pPr>
      <w:r w:rsidRPr="002409D1">
        <w:t>Certifications (Lobbying, Drug-Free, etc.) (see RFA Attachment B)</w:t>
      </w:r>
    </w:p>
    <w:p w:rsidR="00BD286B" w:rsidRDefault="00B626EE" w:rsidP="00BD286B">
      <w:pPr>
        <w:numPr>
          <w:ilvl w:val="0"/>
          <w:numId w:val="11"/>
        </w:numPr>
        <w:autoSpaceDE w:val="0"/>
        <w:autoSpaceDN w:val="0"/>
        <w:adjustRightInd w:val="0"/>
      </w:pPr>
      <w:r w:rsidRPr="002409D1">
        <w:t>Two Original Receipts (see RFA Attachment C)</w:t>
      </w:r>
    </w:p>
    <w:p w:rsidR="0084434F" w:rsidRPr="00CB22F8" w:rsidRDefault="0084434F" w:rsidP="00BD286B">
      <w:pPr>
        <w:numPr>
          <w:ilvl w:val="0"/>
          <w:numId w:val="11"/>
        </w:numPr>
        <w:autoSpaceDE w:val="0"/>
        <w:autoSpaceDN w:val="0"/>
        <w:adjustRightInd w:val="0"/>
      </w:pPr>
      <w:r w:rsidRPr="00CB22F8">
        <w:t>Equal Opportunity Certification Form (see RF</w:t>
      </w:r>
      <w:r w:rsidR="00F23B68">
        <w:t>A</w:t>
      </w:r>
      <w:r w:rsidRPr="00CB22F8">
        <w:t xml:space="preserve"> Attachment D)</w:t>
      </w:r>
    </w:p>
    <w:p w:rsidR="0084434F" w:rsidRPr="00CB22F8" w:rsidRDefault="0084434F" w:rsidP="00BD286B">
      <w:pPr>
        <w:numPr>
          <w:ilvl w:val="0"/>
          <w:numId w:val="11"/>
        </w:numPr>
        <w:autoSpaceDE w:val="0"/>
        <w:autoSpaceDN w:val="0"/>
        <w:adjustRightInd w:val="0"/>
      </w:pPr>
      <w:r w:rsidRPr="00CB22F8">
        <w:t xml:space="preserve">Section </w:t>
      </w:r>
      <w:r w:rsidR="00921D68" w:rsidRPr="00CB22F8">
        <w:t>504 Certification Form (see RF</w:t>
      </w:r>
      <w:r w:rsidR="00F23B68">
        <w:t>A</w:t>
      </w:r>
      <w:r w:rsidR="00921D68" w:rsidRPr="00CB22F8">
        <w:t xml:space="preserve"> Attachment E)</w:t>
      </w:r>
    </w:p>
    <w:p w:rsidR="00921D68" w:rsidRPr="00CB22F8" w:rsidRDefault="00921D68" w:rsidP="00BD286B">
      <w:pPr>
        <w:numPr>
          <w:ilvl w:val="0"/>
          <w:numId w:val="11"/>
        </w:numPr>
        <w:autoSpaceDE w:val="0"/>
        <w:autoSpaceDN w:val="0"/>
        <w:adjustRightInd w:val="0"/>
      </w:pPr>
      <w:r w:rsidRPr="00CB22F8">
        <w:t>Affirmative Marketing Plan (see RF</w:t>
      </w:r>
      <w:r w:rsidR="00F23B68">
        <w:t>A</w:t>
      </w:r>
      <w:r w:rsidRPr="00CB22F8">
        <w:t xml:space="preserve"> Attachment F)</w:t>
      </w:r>
    </w:p>
    <w:p w:rsidR="00B626EE" w:rsidRPr="00CB22F8" w:rsidRDefault="00B626EE" w:rsidP="00BD286B">
      <w:pPr>
        <w:numPr>
          <w:ilvl w:val="0"/>
          <w:numId w:val="11"/>
        </w:numPr>
        <w:autoSpaceDE w:val="0"/>
        <w:autoSpaceDN w:val="0"/>
        <w:adjustRightInd w:val="0"/>
      </w:pPr>
      <w:r w:rsidRPr="00CB22F8">
        <w:t xml:space="preserve">Tax-exempt status determination letter </w:t>
      </w:r>
    </w:p>
    <w:p w:rsidR="00B626EE" w:rsidRPr="002409D1" w:rsidRDefault="00B626EE">
      <w:pPr>
        <w:numPr>
          <w:ilvl w:val="0"/>
          <w:numId w:val="11"/>
        </w:numPr>
        <w:autoSpaceDE w:val="0"/>
        <w:autoSpaceDN w:val="0"/>
        <w:adjustRightInd w:val="0"/>
      </w:pPr>
      <w:r w:rsidRPr="002409D1">
        <w:t>Certificate of Good Standing from DCRA</w:t>
      </w:r>
    </w:p>
    <w:p w:rsidR="005A6C23" w:rsidRDefault="005A6C23">
      <w:pPr>
        <w:pBdr>
          <w:bottom w:val="single" w:sz="4" w:space="1" w:color="auto"/>
        </w:pBdr>
        <w:autoSpaceDE w:val="0"/>
        <w:autoSpaceDN w:val="0"/>
        <w:adjustRightInd w:val="0"/>
        <w:rPr>
          <w:b/>
          <w:sz w:val="22"/>
          <w:szCs w:val="22"/>
        </w:rPr>
      </w:pPr>
    </w:p>
    <w:p w:rsidR="005A6C23" w:rsidRDefault="005A6C23">
      <w:pPr>
        <w:pBdr>
          <w:bottom w:val="single" w:sz="4" w:space="1" w:color="auto"/>
        </w:pBdr>
        <w:autoSpaceDE w:val="0"/>
        <w:autoSpaceDN w:val="0"/>
        <w:adjustRightInd w:val="0"/>
        <w:rPr>
          <w:b/>
          <w:sz w:val="22"/>
          <w:szCs w:val="22"/>
        </w:rPr>
      </w:pPr>
    </w:p>
    <w:p w:rsidR="005A6C23" w:rsidRDefault="005A6C23">
      <w:pPr>
        <w:pBdr>
          <w:bottom w:val="single" w:sz="4" w:space="1" w:color="auto"/>
        </w:pBdr>
        <w:autoSpaceDE w:val="0"/>
        <w:autoSpaceDN w:val="0"/>
        <w:adjustRightInd w:val="0"/>
        <w:rPr>
          <w:b/>
          <w:sz w:val="22"/>
          <w:szCs w:val="22"/>
        </w:rPr>
      </w:pPr>
    </w:p>
    <w:p w:rsidR="005A6C23" w:rsidRDefault="005A6C23">
      <w:pPr>
        <w:pBdr>
          <w:bottom w:val="single" w:sz="4" w:space="1" w:color="auto"/>
        </w:pBdr>
        <w:autoSpaceDE w:val="0"/>
        <w:autoSpaceDN w:val="0"/>
        <w:adjustRightInd w:val="0"/>
        <w:rPr>
          <w:b/>
          <w:sz w:val="22"/>
          <w:szCs w:val="22"/>
        </w:rPr>
      </w:pPr>
    </w:p>
    <w:p w:rsidR="005A6C23" w:rsidRDefault="005A6C23">
      <w:pPr>
        <w:pBdr>
          <w:bottom w:val="single" w:sz="4" w:space="1" w:color="auto"/>
        </w:pBdr>
        <w:autoSpaceDE w:val="0"/>
        <w:autoSpaceDN w:val="0"/>
        <w:adjustRightInd w:val="0"/>
        <w:rPr>
          <w:b/>
          <w:sz w:val="22"/>
          <w:szCs w:val="22"/>
        </w:rPr>
      </w:pPr>
    </w:p>
    <w:p w:rsidR="005A6C23" w:rsidRDefault="005A6C23">
      <w:pPr>
        <w:pBdr>
          <w:bottom w:val="single" w:sz="4" w:space="1" w:color="auto"/>
        </w:pBdr>
        <w:autoSpaceDE w:val="0"/>
        <w:autoSpaceDN w:val="0"/>
        <w:adjustRightInd w:val="0"/>
        <w:rPr>
          <w:b/>
          <w:sz w:val="22"/>
          <w:szCs w:val="22"/>
        </w:rPr>
      </w:pPr>
    </w:p>
    <w:p w:rsidR="00B626EE" w:rsidRPr="00CB2A04" w:rsidRDefault="00B626EE">
      <w:pPr>
        <w:pBdr>
          <w:bottom w:val="single" w:sz="4" w:space="1" w:color="auto"/>
        </w:pBdr>
        <w:autoSpaceDE w:val="0"/>
        <w:autoSpaceDN w:val="0"/>
        <w:adjustRightInd w:val="0"/>
        <w:rPr>
          <w:b/>
          <w:sz w:val="22"/>
          <w:szCs w:val="22"/>
        </w:rPr>
      </w:pPr>
      <w:r w:rsidRPr="00CB2A04">
        <w:rPr>
          <w:b/>
          <w:sz w:val="22"/>
          <w:szCs w:val="22"/>
        </w:rPr>
        <w:t>TABLE OF CONTENTS</w:t>
      </w:r>
    </w:p>
    <w:p w:rsidR="00B626EE" w:rsidRPr="00CB2A04" w:rsidRDefault="00B626EE">
      <w:pPr>
        <w:autoSpaceDE w:val="0"/>
        <w:autoSpaceDN w:val="0"/>
        <w:adjustRightInd w:val="0"/>
        <w:rPr>
          <w:b/>
          <w:sz w:val="22"/>
          <w:szCs w:val="22"/>
        </w:rPr>
      </w:pPr>
    </w:p>
    <w:p w:rsidR="00B626EE" w:rsidRPr="00CB2A04" w:rsidRDefault="00977BD9">
      <w:pPr>
        <w:autoSpaceDE w:val="0"/>
        <w:autoSpaceDN w:val="0"/>
        <w:adjustRightInd w:val="0"/>
        <w:rPr>
          <w:b/>
          <w:sz w:val="22"/>
          <w:szCs w:val="22"/>
        </w:rPr>
      </w:pPr>
      <w:r w:rsidRPr="00CB2A04">
        <w:rPr>
          <w:b/>
          <w:sz w:val="22"/>
          <w:szCs w:val="22"/>
        </w:rPr>
        <w:t xml:space="preserve">SECTION 1:   GENERAL INFORMATION </w:t>
      </w:r>
    </w:p>
    <w:p w:rsidR="00B626EE" w:rsidRPr="00CB2A04" w:rsidRDefault="00B626EE">
      <w:pPr>
        <w:tabs>
          <w:tab w:val="left" w:leader="dot" w:pos="7920"/>
        </w:tabs>
        <w:autoSpaceDE w:val="0"/>
        <w:autoSpaceDN w:val="0"/>
        <w:adjustRightInd w:val="0"/>
        <w:ind w:left="720"/>
        <w:rPr>
          <w:sz w:val="22"/>
          <w:szCs w:val="22"/>
        </w:rPr>
      </w:pPr>
      <w:r w:rsidRPr="00CB2A04">
        <w:rPr>
          <w:sz w:val="22"/>
          <w:szCs w:val="22"/>
        </w:rPr>
        <w:t>Introduction</w:t>
      </w:r>
      <w:r w:rsidRPr="00CB2A04">
        <w:rPr>
          <w:sz w:val="22"/>
          <w:szCs w:val="22"/>
        </w:rPr>
        <w:tab/>
      </w:r>
      <w:r w:rsidR="00D96172">
        <w:rPr>
          <w:sz w:val="22"/>
          <w:szCs w:val="22"/>
        </w:rPr>
        <w:t xml:space="preserve"> </w:t>
      </w:r>
      <w:r w:rsidR="006E23C0">
        <w:rPr>
          <w:sz w:val="22"/>
          <w:szCs w:val="22"/>
        </w:rPr>
        <w:t xml:space="preserve"> </w:t>
      </w:r>
      <w:r w:rsidR="00D96172">
        <w:rPr>
          <w:sz w:val="22"/>
          <w:szCs w:val="22"/>
        </w:rPr>
        <w:t xml:space="preserve"> </w:t>
      </w:r>
      <w:r w:rsidR="00D92777">
        <w:rPr>
          <w:sz w:val="22"/>
          <w:szCs w:val="22"/>
        </w:rPr>
        <w:t xml:space="preserve">  </w:t>
      </w:r>
      <w:r w:rsidR="00D96172">
        <w:rPr>
          <w:sz w:val="22"/>
          <w:szCs w:val="22"/>
        </w:rPr>
        <w:t xml:space="preserve">1   </w:t>
      </w:r>
    </w:p>
    <w:p w:rsidR="00B626EE" w:rsidRPr="00CB2A04" w:rsidRDefault="00B626EE" w:rsidP="00A611E9">
      <w:pPr>
        <w:tabs>
          <w:tab w:val="left" w:leader="dot" w:pos="7920"/>
        </w:tabs>
        <w:autoSpaceDE w:val="0"/>
        <w:autoSpaceDN w:val="0"/>
        <w:adjustRightInd w:val="0"/>
        <w:ind w:left="720"/>
        <w:rPr>
          <w:sz w:val="22"/>
          <w:szCs w:val="22"/>
        </w:rPr>
      </w:pPr>
      <w:r w:rsidRPr="00CB2A04">
        <w:rPr>
          <w:sz w:val="22"/>
          <w:szCs w:val="22"/>
        </w:rPr>
        <w:t xml:space="preserve">Purpose of Request for </w:t>
      </w:r>
      <w:r w:rsidR="004E1F49">
        <w:rPr>
          <w:sz w:val="22"/>
          <w:szCs w:val="22"/>
        </w:rPr>
        <w:t>Applications</w:t>
      </w:r>
      <w:r w:rsidRPr="00CB2A04">
        <w:rPr>
          <w:sz w:val="22"/>
          <w:szCs w:val="22"/>
        </w:rPr>
        <w:tab/>
      </w:r>
      <w:r w:rsidR="00D96172">
        <w:rPr>
          <w:sz w:val="22"/>
          <w:szCs w:val="22"/>
        </w:rPr>
        <w:t xml:space="preserve"> </w:t>
      </w:r>
      <w:r w:rsidR="006E23C0">
        <w:rPr>
          <w:sz w:val="22"/>
          <w:szCs w:val="22"/>
        </w:rPr>
        <w:t xml:space="preserve"> </w:t>
      </w:r>
      <w:r w:rsidR="00D96172">
        <w:rPr>
          <w:sz w:val="22"/>
          <w:szCs w:val="22"/>
        </w:rPr>
        <w:t xml:space="preserve"> </w:t>
      </w:r>
      <w:r w:rsidR="00D92777">
        <w:rPr>
          <w:sz w:val="22"/>
          <w:szCs w:val="22"/>
        </w:rPr>
        <w:t xml:space="preserve">  </w:t>
      </w:r>
      <w:r w:rsidR="00D96172">
        <w:rPr>
          <w:sz w:val="22"/>
          <w:szCs w:val="22"/>
        </w:rPr>
        <w:t xml:space="preserve">1 </w:t>
      </w:r>
    </w:p>
    <w:p w:rsidR="00B626EE" w:rsidRPr="00CB2A04" w:rsidRDefault="00A04791" w:rsidP="00A611E9">
      <w:pPr>
        <w:tabs>
          <w:tab w:val="left" w:leader="dot" w:pos="7920"/>
        </w:tabs>
        <w:autoSpaceDE w:val="0"/>
        <w:autoSpaceDN w:val="0"/>
        <w:adjustRightInd w:val="0"/>
        <w:ind w:left="720"/>
        <w:rPr>
          <w:sz w:val="22"/>
          <w:szCs w:val="22"/>
        </w:rPr>
      </w:pPr>
      <w:r w:rsidRPr="00CB2A04">
        <w:rPr>
          <w:sz w:val="22"/>
          <w:szCs w:val="22"/>
        </w:rPr>
        <w:t>Award Period</w:t>
      </w:r>
      <w:r w:rsidRPr="00CB2A04">
        <w:rPr>
          <w:sz w:val="22"/>
          <w:szCs w:val="22"/>
        </w:rPr>
        <w:tab/>
      </w:r>
      <w:r w:rsidR="00D96172">
        <w:rPr>
          <w:sz w:val="22"/>
          <w:szCs w:val="22"/>
        </w:rPr>
        <w:t xml:space="preserve"> </w:t>
      </w:r>
      <w:r w:rsidR="006E23C0">
        <w:rPr>
          <w:sz w:val="22"/>
          <w:szCs w:val="22"/>
        </w:rPr>
        <w:t xml:space="preserve"> </w:t>
      </w:r>
      <w:r w:rsidR="00D92777">
        <w:rPr>
          <w:sz w:val="22"/>
          <w:szCs w:val="22"/>
        </w:rPr>
        <w:t xml:space="preserve">  </w:t>
      </w:r>
      <w:r w:rsidR="00D96172">
        <w:rPr>
          <w:sz w:val="22"/>
          <w:szCs w:val="22"/>
        </w:rPr>
        <w:t xml:space="preserve"> 2 </w:t>
      </w:r>
    </w:p>
    <w:p w:rsidR="00B626EE" w:rsidRPr="00CB2A04" w:rsidRDefault="00AA6159">
      <w:pPr>
        <w:tabs>
          <w:tab w:val="left" w:leader="dot" w:pos="7920"/>
        </w:tabs>
        <w:autoSpaceDE w:val="0"/>
        <w:autoSpaceDN w:val="0"/>
        <w:adjustRightInd w:val="0"/>
        <w:ind w:left="720"/>
        <w:rPr>
          <w:sz w:val="22"/>
          <w:szCs w:val="22"/>
        </w:rPr>
      </w:pPr>
      <w:r w:rsidRPr="00CB2A04">
        <w:rPr>
          <w:sz w:val="22"/>
          <w:szCs w:val="22"/>
        </w:rPr>
        <w:t>Award and Amount</w:t>
      </w:r>
      <w:r w:rsidR="009468AC" w:rsidRPr="00CB2A04">
        <w:rPr>
          <w:sz w:val="22"/>
          <w:szCs w:val="22"/>
        </w:rPr>
        <w:t>s</w:t>
      </w:r>
      <w:r w:rsidR="009D6DD3" w:rsidRPr="00CB2A04">
        <w:rPr>
          <w:sz w:val="22"/>
          <w:szCs w:val="22"/>
        </w:rPr>
        <w:tab/>
      </w:r>
      <w:r w:rsidR="00D96172">
        <w:rPr>
          <w:sz w:val="22"/>
          <w:szCs w:val="22"/>
        </w:rPr>
        <w:t xml:space="preserve"> </w:t>
      </w:r>
      <w:r w:rsidR="006E23C0">
        <w:rPr>
          <w:sz w:val="22"/>
          <w:szCs w:val="22"/>
        </w:rPr>
        <w:t xml:space="preserve"> </w:t>
      </w:r>
      <w:r w:rsidR="00D96172">
        <w:rPr>
          <w:sz w:val="22"/>
          <w:szCs w:val="22"/>
        </w:rPr>
        <w:t xml:space="preserve"> </w:t>
      </w:r>
      <w:r w:rsidR="00D92777">
        <w:rPr>
          <w:sz w:val="22"/>
          <w:szCs w:val="22"/>
        </w:rPr>
        <w:t xml:space="preserve">  </w:t>
      </w:r>
      <w:r w:rsidR="00D96172">
        <w:rPr>
          <w:sz w:val="22"/>
          <w:szCs w:val="22"/>
        </w:rPr>
        <w:t>2</w:t>
      </w:r>
    </w:p>
    <w:p w:rsidR="00B626EE" w:rsidRPr="00CB2A04" w:rsidRDefault="00B626EE">
      <w:pPr>
        <w:autoSpaceDE w:val="0"/>
        <w:autoSpaceDN w:val="0"/>
        <w:adjustRightInd w:val="0"/>
        <w:rPr>
          <w:b/>
          <w:sz w:val="22"/>
          <w:szCs w:val="22"/>
        </w:rPr>
      </w:pPr>
    </w:p>
    <w:p w:rsidR="00B626EE" w:rsidRPr="00CB2A04" w:rsidRDefault="00B626EE">
      <w:pPr>
        <w:autoSpaceDE w:val="0"/>
        <w:autoSpaceDN w:val="0"/>
        <w:adjustRightInd w:val="0"/>
        <w:rPr>
          <w:b/>
          <w:sz w:val="22"/>
          <w:szCs w:val="22"/>
        </w:rPr>
      </w:pPr>
      <w:r w:rsidRPr="00CB2A04">
        <w:rPr>
          <w:b/>
          <w:sz w:val="22"/>
          <w:szCs w:val="22"/>
        </w:rPr>
        <w:t xml:space="preserve">SECTION </w:t>
      </w:r>
      <w:r w:rsidR="006777C6">
        <w:rPr>
          <w:b/>
          <w:sz w:val="22"/>
          <w:szCs w:val="22"/>
        </w:rPr>
        <w:t>2</w:t>
      </w:r>
      <w:r w:rsidRPr="00CB2A04">
        <w:rPr>
          <w:b/>
          <w:sz w:val="22"/>
          <w:szCs w:val="22"/>
        </w:rPr>
        <w:t xml:space="preserve">:  </w:t>
      </w:r>
      <w:r w:rsidR="003923DB">
        <w:rPr>
          <w:b/>
          <w:sz w:val="22"/>
          <w:szCs w:val="22"/>
        </w:rPr>
        <w:t>QUALIFICATIONS</w:t>
      </w:r>
    </w:p>
    <w:p w:rsidR="003923DB" w:rsidRPr="00CB2A04" w:rsidRDefault="006777C6" w:rsidP="003923DB">
      <w:pPr>
        <w:tabs>
          <w:tab w:val="left" w:leader="dot" w:pos="7920"/>
        </w:tabs>
        <w:autoSpaceDE w:val="0"/>
        <w:autoSpaceDN w:val="0"/>
        <w:adjustRightInd w:val="0"/>
        <w:ind w:left="720"/>
        <w:rPr>
          <w:sz w:val="22"/>
          <w:szCs w:val="22"/>
        </w:rPr>
      </w:pPr>
      <w:r>
        <w:rPr>
          <w:sz w:val="22"/>
          <w:szCs w:val="22"/>
        </w:rPr>
        <w:t xml:space="preserve">General </w:t>
      </w:r>
      <w:r w:rsidR="003923DB" w:rsidRPr="00CB2A04">
        <w:rPr>
          <w:sz w:val="22"/>
          <w:szCs w:val="22"/>
        </w:rPr>
        <w:t>Organizational Capacity</w:t>
      </w:r>
      <w:r w:rsidR="003923DB" w:rsidRPr="00CB2A04">
        <w:rPr>
          <w:sz w:val="22"/>
          <w:szCs w:val="22"/>
        </w:rPr>
        <w:tab/>
      </w:r>
      <w:r w:rsidR="00D96172">
        <w:rPr>
          <w:sz w:val="22"/>
          <w:szCs w:val="22"/>
        </w:rPr>
        <w:t xml:space="preserve">  </w:t>
      </w:r>
      <w:r w:rsidR="006E23C0">
        <w:rPr>
          <w:sz w:val="22"/>
          <w:szCs w:val="22"/>
        </w:rPr>
        <w:t xml:space="preserve"> </w:t>
      </w:r>
      <w:r w:rsidR="00D96172">
        <w:rPr>
          <w:sz w:val="22"/>
          <w:szCs w:val="22"/>
        </w:rPr>
        <w:t xml:space="preserve"> </w:t>
      </w:r>
      <w:r w:rsidR="00D92777">
        <w:rPr>
          <w:sz w:val="22"/>
          <w:szCs w:val="22"/>
        </w:rPr>
        <w:t xml:space="preserve"> </w:t>
      </w:r>
      <w:r>
        <w:rPr>
          <w:sz w:val="22"/>
          <w:szCs w:val="22"/>
        </w:rPr>
        <w:t>2</w:t>
      </w:r>
    </w:p>
    <w:p w:rsidR="003923DB" w:rsidRPr="00CB2A04" w:rsidRDefault="00D92777" w:rsidP="00D92777">
      <w:pPr>
        <w:tabs>
          <w:tab w:val="left" w:leader="dot" w:pos="7920"/>
        </w:tabs>
        <w:autoSpaceDE w:val="0"/>
        <w:autoSpaceDN w:val="0"/>
        <w:adjustRightInd w:val="0"/>
        <w:rPr>
          <w:sz w:val="22"/>
          <w:szCs w:val="22"/>
        </w:rPr>
      </w:pPr>
      <w:r>
        <w:rPr>
          <w:sz w:val="22"/>
          <w:szCs w:val="22"/>
        </w:rPr>
        <w:t xml:space="preserve">              </w:t>
      </w:r>
      <w:r w:rsidR="003923DB" w:rsidRPr="00CB2A04">
        <w:rPr>
          <w:sz w:val="22"/>
          <w:szCs w:val="22"/>
        </w:rPr>
        <w:t xml:space="preserve">Governing Body </w:t>
      </w:r>
      <w:r w:rsidR="006777C6">
        <w:rPr>
          <w:sz w:val="22"/>
          <w:szCs w:val="22"/>
        </w:rPr>
        <w:t>and Management Team</w:t>
      </w:r>
      <w:r w:rsidR="003923DB" w:rsidRPr="00CB2A04">
        <w:rPr>
          <w:sz w:val="22"/>
          <w:szCs w:val="22"/>
        </w:rPr>
        <w:t>………………………</w:t>
      </w:r>
      <w:r w:rsidR="007224D2">
        <w:rPr>
          <w:sz w:val="22"/>
          <w:szCs w:val="22"/>
        </w:rPr>
        <w:t>…………</w:t>
      </w:r>
      <w:r w:rsidR="003923DB">
        <w:rPr>
          <w:sz w:val="22"/>
          <w:szCs w:val="22"/>
        </w:rPr>
        <w:t>…….</w:t>
      </w:r>
      <w:r w:rsidR="003923DB" w:rsidRPr="00CB2A04">
        <w:rPr>
          <w:sz w:val="22"/>
          <w:szCs w:val="22"/>
        </w:rPr>
        <w:t>………………</w:t>
      </w:r>
      <w:r w:rsidR="006777C6">
        <w:rPr>
          <w:sz w:val="22"/>
          <w:szCs w:val="22"/>
        </w:rPr>
        <w:t xml:space="preserve">… </w:t>
      </w:r>
      <w:r w:rsidR="00E37E06">
        <w:rPr>
          <w:sz w:val="22"/>
          <w:szCs w:val="22"/>
        </w:rPr>
        <w:t xml:space="preserve"> </w:t>
      </w:r>
      <w:r w:rsidR="006E23C0">
        <w:rPr>
          <w:sz w:val="22"/>
          <w:szCs w:val="22"/>
        </w:rPr>
        <w:t xml:space="preserve"> </w:t>
      </w:r>
      <w:r>
        <w:rPr>
          <w:sz w:val="22"/>
          <w:szCs w:val="22"/>
        </w:rPr>
        <w:t xml:space="preserve"> </w:t>
      </w:r>
      <w:r w:rsidR="00D96172">
        <w:rPr>
          <w:sz w:val="22"/>
          <w:szCs w:val="22"/>
        </w:rPr>
        <w:t>3</w:t>
      </w:r>
    </w:p>
    <w:p w:rsidR="00226EC2" w:rsidRPr="00CB2A04" w:rsidRDefault="00226EC2" w:rsidP="00226EC2">
      <w:pPr>
        <w:tabs>
          <w:tab w:val="left" w:leader="dot" w:pos="7920"/>
        </w:tabs>
        <w:autoSpaceDE w:val="0"/>
        <w:autoSpaceDN w:val="0"/>
        <w:adjustRightInd w:val="0"/>
        <w:ind w:left="720"/>
        <w:rPr>
          <w:sz w:val="22"/>
          <w:szCs w:val="22"/>
        </w:rPr>
      </w:pPr>
      <w:r>
        <w:rPr>
          <w:sz w:val="22"/>
          <w:szCs w:val="22"/>
        </w:rPr>
        <w:t>Specific Organizational Capacity</w:t>
      </w:r>
      <w:r w:rsidRPr="00CB2A04">
        <w:rPr>
          <w:sz w:val="22"/>
          <w:szCs w:val="22"/>
        </w:rPr>
        <w:tab/>
      </w:r>
      <w:r>
        <w:rPr>
          <w:sz w:val="22"/>
          <w:szCs w:val="22"/>
        </w:rPr>
        <w:t xml:space="preserve">     3</w:t>
      </w:r>
    </w:p>
    <w:p w:rsidR="00226EC2" w:rsidRDefault="00226EC2" w:rsidP="00226EC2">
      <w:pPr>
        <w:tabs>
          <w:tab w:val="left" w:leader="dot" w:pos="7920"/>
        </w:tabs>
        <w:autoSpaceDE w:val="0"/>
        <w:autoSpaceDN w:val="0"/>
        <w:adjustRightInd w:val="0"/>
        <w:ind w:left="720"/>
        <w:rPr>
          <w:sz w:val="22"/>
          <w:szCs w:val="22"/>
        </w:rPr>
      </w:pPr>
      <w:r w:rsidRPr="00CB2A04">
        <w:rPr>
          <w:sz w:val="22"/>
          <w:szCs w:val="22"/>
        </w:rPr>
        <w:t>Experience</w:t>
      </w:r>
      <w:r w:rsidRPr="00CB2A04">
        <w:rPr>
          <w:b/>
          <w:sz w:val="22"/>
          <w:szCs w:val="22"/>
        </w:rPr>
        <w:t>-</w:t>
      </w:r>
      <w:r w:rsidRPr="00CB2A04">
        <w:rPr>
          <w:sz w:val="22"/>
          <w:szCs w:val="22"/>
        </w:rPr>
        <w:t>based of Evidence of</w:t>
      </w:r>
      <w:r w:rsidRPr="00226EC2">
        <w:rPr>
          <w:sz w:val="22"/>
          <w:szCs w:val="22"/>
        </w:rPr>
        <w:t xml:space="preserve"> </w:t>
      </w:r>
      <w:r w:rsidRPr="00CB2A04">
        <w:rPr>
          <w:sz w:val="22"/>
          <w:szCs w:val="22"/>
        </w:rPr>
        <w:t>Performance</w:t>
      </w:r>
      <w:r>
        <w:rPr>
          <w:sz w:val="22"/>
          <w:szCs w:val="22"/>
        </w:rPr>
        <w:t>………………………</w:t>
      </w:r>
      <w:r w:rsidR="00A74383">
        <w:rPr>
          <w:sz w:val="22"/>
          <w:szCs w:val="22"/>
        </w:rPr>
        <w:t>…………….</w:t>
      </w:r>
      <w:r>
        <w:rPr>
          <w:sz w:val="22"/>
          <w:szCs w:val="22"/>
        </w:rPr>
        <w:t>…………</w:t>
      </w:r>
      <w:r w:rsidR="00A74383">
        <w:rPr>
          <w:sz w:val="22"/>
          <w:szCs w:val="22"/>
        </w:rPr>
        <w:t>…</w:t>
      </w:r>
      <w:r>
        <w:rPr>
          <w:sz w:val="22"/>
          <w:szCs w:val="22"/>
        </w:rPr>
        <w:t xml:space="preserve">    </w:t>
      </w:r>
      <w:r w:rsidR="00DF3081">
        <w:rPr>
          <w:sz w:val="22"/>
          <w:szCs w:val="22"/>
        </w:rPr>
        <w:t xml:space="preserve"> </w:t>
      </w:r>
      <w:r>
        <w:rPr>
          <w:sz w:val="22"/>
          <w:szCs w:val="22"/>
        </w:rPr>
        <w:t>4</w:t>
      </w:r>
    </w:p>
    <w:p w:rsidR="00226EC2" w:rsidRDefault="00226EC2" w:rsidP="00226EC2">
      <w:pPr>
        <w:tabs>
          <w:tab w:val="left" w:leader="dot" w:pos="7920"/>
        </w:tabs>
        <w:autoSpaceDE w:val="0"/>
        <w:autoSpaceDN w:val="0"/>
        <w:adjustRightInd w:val="0"/>
        <w:ind w:left="720"/>
        <w:rPr>
          <w:sz w:val="22"/>
          <w:szCs w:val="22"/>
        </w:rPr>
      </w:pPr>
      <w:r>
        <w:rPr>
          <w:sz w:val="22"/>
          <w:szCs w:val="22"/>
        </w:rPr>
        <w:t xml:space="preserve">Cost- Effectiveness of Administration……………………………………………………………..    </w:t>
      </w:r>
      <w:r w:rsidR="00DF3081">
        <w:rPr>
          <w:sz w:val="22"/>
          <w:szCs w:val="22"/>
        </w:rPr>
        <w:t xml:space="preserve"> </w:t>
      </w:r>
      <w:r>
        <w:rPr>
          <w:sz w:val="22"/>
          <w:szCs w:val="22"/>
        </w:rPr>
        <w:t>4</w:t>
      </w:r>
    </w:p>
    <w:p w:rsidR="003923DB" w:rsidRPr="00CB2A04" w:rsidRDefault="003923DB" w:rsidP="003923DB">
      <w:pPr>
        <w:tabs>
          <w:tab w:val="left" w:leader="dot" w:pos="7920"/>
        </w:tabs>
        <w:autoSpaceDE w:val="0"/>
        <w:autoSpaceDN w:val="0"/>
        <w:adjustRightInd w:val="0"/>
        <w:ind w:left="720"/>
        <w:rPr>
          <w:sz w:val="22"/>
          <w:szCs w:val="22"/>
        </w:rPr>
      </w:pPr>
      <w:r w:rsidRPr="00CB2A04">
        <w:rPr>
          <w:sz w:val="22"/>
          <w:szCs w:val="22"/>
        </w:rPr>
        <w:t>Partnerships</w:t>
      </w:r>
      <w:r w:rsidRPr="00CB2A04">
        <w:rPr>
          <w:sz w:val="22"/>
          <w:szCs w:val="22"/>
        </w:rPr>
        <w:tab/>
      </w:r>
      <w:r w:rsidR="00D96172">
        <w:rPr>
          <w:sz w:val="22"/>
          <w:szCs w:val="22"/>
        </w:rPr>
        <w:t xml:space="preserve">   </w:t>
      </w:r>
      <w:r w:rsidR="00D92777">
        <w:rPr>
          <w:sz w:val="22"/>
          <w:szCs w:val="22"/>
        </w:rPr>
        <w:t xml:space="preserve"> </w:t>
      </w:r>
      <w:r w:rsidR="00DF3081">
        <w:rPr>
          <w:sz w:val="22"/>
          <w:szCs w:val="22"/>
        </w:rPr>
        <w:t xml:space="preserve"> </w:t>
      </w:r>
      <w:r w:rsidR="00D96172">
        <w:rPr>
          <w:sz w:val="22"/>
          <w:szCs w:val="22"/>
        </w:rPr>
        <w:t xml:space="preserve">4 </w:t>
      </w:r>
    </w:p>
    <w:p w:rsidR="003923DB" w:rsidRPr="00CB2A04" w:rsidRDefault="00D96172" w:rsidP="00A611E9">
      <w:pPr>
        <w:tabs>
          <w:tab w:val="left" w:leader="dot" w:pos="7920"/>
        </w:tabs>
        <w:autoSpaceDE w:val="0"/>
        <w:autoSpaceDN w:val="0"/>
        <w:adjustRightInd w:val="0"/>
        <w:ind w:left="720"/>
        <w:rPr>
          <w:sz w:val="22"/>
          <w:szCs w:val="22"/>
        </w:rPr>
      </w:pPr>
      <w:r>
        <w:rPr>
          <w:sz w:val="22"/>
          <w:szCs w:val="22"/>
        </w:rPr>
        <w:t>T</w:t>
      </w:r>
      <w:r w:rsidR="003923DB" w:rsidRPr="00CB2A04">
        <w:rPr>
          <w:sz w:val="22"/>
          <w:szCs w:val="22"/>
        </w:rPr>
        <w:t xml:space="preserve">hreshold </w:t>
      </w:r>
      <w:r w:rsidR="003923DB">
        <w:rPr>
          <w:sz w:val="22"/>
          <w:szCs w:val="22"/>
        </w:rPr>
        <w:t>Respondent</w:t>
      </w:r>
      <w:r w:rsidR="00A611E9">
        <w:rPr>
          <w:sz w:val="22"/>
          <w:szCs w:val="22"/>
        </w:rPr>
        <w:t xml:space="preserve"> Requirements</w:t>
      </w:r>
      <w:r w:rsidR="00A611E9" w:rsidRPr="00CB2A04">
        <w:rPr>
          <w:sz w:val="22"/>
          <w:szCs w:val="22"/>
        </w:rPr>
        <w:tab/>
      </w:r>
      <w:r w:rsidR="00A611E9">
        <w:rPr>
          <w:sz w:val="22"/>
          <w:szCs w:val="22"/>
        </w:rPr>
        <w:t xml:space="preserve">     </w:t>
      </w:r>
      <w:r>
        <w:rPr>
          <w:sz w:val="22"/>
          <w:szCs w:val="22"/>
        </w:rPr>
        <w:t>4</w:t>
      </w:r>
    </w:p>
    <w:p w:rsidR="005E2854" w:rsidRPr="00D96172" w:rsidRDefault="00D96172" w:rsidP="00A611E9">
      <w:pPr>
        <w:tabs>
          <w:tab w:val="left" w:leader="dot" w:pos="7920"/>
        </w:tabs>
        <w:autoSpaceDE w:val="0"/>
        <w:autoSpaceDN w:val="0"/>
        <w:adjustRightInd w:val="0"/>
        <w:ind w:left="720"/>
        <w:rPr>
          <w:sz w:val="22"/>
          <w:szCs w:val="22"/>
        </w:rPr>
      </w:pPr>
      <w:r>
        <w:rPr>
          <w:sz w:val="22"/>
          <w:szCs w:val="22"/>
        </w:rPr>
        <w:t>Consent to Sub-grant</w:t>
      </w:r>
      <w:r w:rsidR="00A611E9" w:rsidRPr="00CB2A04">
        <w:rPr>
          <w:sz w:val="22"/>
          <w:szCs w:val="22"/>
        </w:rPr>
        <w:tab/>
      </w:r>
      <w:r w:rsidR="00A611E9">
        <w:rPr>
          <w:sz w:val="22"/>
          <w:szCs w:val="22"/>
        </w:rPr>
        <w:t xml:space="preserve">     </w:t>
      </w:r>
      <w:r w:rsidR="00C40B85">
        <w:rPr>
          <w:sz w:val="22"/>
          <w:szCs w:val="22"/>
        </w:rPr>
        <w:t>6</w:t>
      </w:r>
      <w:r w:rsidR="00E37E06">
        <w:rPr>
          <w:sz w:val="22"/>
          <w:szCs w:val="22"/>
        </w:rPr>
        <w:tab/>
      </w:r>
    </w:p>
    <w:p w:rsidR="00D96172" w:rsidRPr="00A611E9" w:rsidRDefault="00D96172" w:rsidP="00A611E9">
      <w:pPr>
        <w:tabs>
          <w:tab w:val="left" w:leader="dot" w:pos="7920"/>
        </w:tabs>
        <w:autoSpaceDE w:val="0"/>
        <w:autoSpaceDN w:val="0"/>
        <w:adjustRightInd w:val="0"/>
        <w:ind w:left="720"/>
        <w:rPr>
          <w:sz w:val="22"/>
          <w:szCs w:val="22"/>
        </w:rPr>
      </w:pPr>
    </w:p>
    <w:p w:rsidR="003923DB" w:rsidRPr="00492B3B" w:rsidRDefault="005E2854" w:rsidP="00492B3B">
      <w:pPr>
        <w:tabs>
          <w:tab w:val="left" w:leader="dot" w:pos="7920"/>
        </w:tabs>
        <w:autoSpaceDE w:val="0"/>
        <w:autoSpaceDN w:val="0"/>
        <w:adjustRightInd w:val="0"/>
        <w:rPr>
          <w:b/>
          <w:sz w:val="22"/>
          <w:szCs w:val="22"/>
        </w:rPr>
      </w:pPr>
      <w:r w:rsidRPr="00492B3B">
        <w:rPr>
          <w:b/>
          <w:sz w:val="22"/>
          <w:szCs w:val="22"/>
        </w:rPr>
        <w:t xml:space="preserve">SECTION </w:t>
      </w:r>
      <w:r w:rsidR="00C40B85" w:rsidRPr="00492B3B">
        <w:rPr>
          <w:b/>
          <w:sz w:val="22"/>
          <w:szCs w:val="22"/>
        </w:rPr>
        <w:t>3</w:t>
      </w:r>
      <w:r w:rsidRPr="00492B3B">
        <w:rPr>
          <w:b/>
          <w:sz w:val="22"/>
          <w:szCs w:val="22"/>
        </w:rPr>
        <w:t>:  STATEMENT OF WORK</w:t>
      </w:r>
    </w:p>
    <w:p w:rsidR="005E2854" w:rsidRDefault="00C40B85" w:rsidP="00A611E9">
      <w:pPr>
        <w:tabs>
          <w:tab w:val="left" w:leader="dot" w:pos="7920"/>
        </w:tabs>
        <w:autoSpaceDE w:val="0"/>
        <w:autoSpaceDN w:val="0"/>
        <w:adjustRightInd w:val="0"/>
        <w:ind w:left="720"/>
        <w:rPr>
          <w:sz w:val="22"/>
          <w:szCs w:val="22"/>
        </w:rPr>
      </w:pPr>
      <w:r>
        <w:rPr>
          <w:sz w:val="22"/>
          <w:szCs w:val="22"/>
        </w:rPr>
        <w:t>S</w:t>
      </w:r>
      <w:r w:rsidR="005E2854">
        <w:rPr>
          <w:sz w:val="22"/>
          <w:szCs w:val="22"/>
        </w:rPr>
        <w:t>cope of Services</w:t>
      </w:r>
      <w:r w:rsidR="00A611E9" w:rsidRPr="00CB2A04">
        <w:rPr>
          <w:sz w:val="22"/>
          <w:szCs w:val="22"/>
        </w:rPr>
        <w:tab/>
      </w:r>
      <w:r w:rsidR="00A611E9">
        <w:rPr>
          <w:sz w:val="22"/>
          <w:szCs w:val="22"/>
        </w:rPr>
        <w:t xml:space="preserve">     </w:t>
      </w:r>
      <w:r w:rsidR="00DB4C83">
        <w:rPr>
          <w:sz w:val="22"/>
          <w:szCs w:val="22"/>
        </w:rPr>
        <w:t xml:space="preserve">6 </w:t>
      </w:r>
    </w:p>
    <w:p w:rsidR="00A611E9" w:rsidRDefault="005E2854" w:rsidP="00A611E9">
      <w:pPr>
        <w:tabs>
          <w:tab w:val="left" w:leader="dot" w:pos="7920"/>
        </w:tabs>
        <w:autoSpaceDE w:val="0"/>
        <w:autoSpaceDN w:val="0"/>
        <w:adjustRightInd w:val="0"/>
        <w:ind w:left="720"/>
        <w:rPr>
          <w:sz w:val="22"/>
          <w:szCs w:val="22"/>
        </w:rPr>
      </w:pPr>
      <w:r>
        <w:rPr>
          <w:sz w:val="22"/>
          <w:szCs w:val="22"/>
        </w:rPr>
        <w:t>Information Systems and Technology</w:t>
      </w:r>
      <w:r w:rsidR="00A611E9" w:rsidRPr="00CB2A04">
        <w:rPr>
          <w:sz w:val="22"/>
          <w:szCs w:val="22"/>
        </w:rPr>
        <w:tab/>
      </w:r>
      <w:r w:rsidR="00A611E9">
        <w:rPr>
          <w:sz w:val="22"/>
          <w:szCs w:val="22"/>
        </w:rPr>
        <w:t xml:space="preserve">     </w:t>
      </w:r>
      <w:r w:rsidR="00CB0A25">
        <w:rPr>
          <w:sz w:val="22"/>
          <w:szCs w:val="22"/>
        </w:rPr>
        <w:t>9</w:t>
      </w:r>
      <w:r>
        <w:rPr>
          <w:sz w:val="22"/>
          <w:szCs w:val="22"/>
        </w:rPr>
        <w:t xml:space="preserve"> </w:t>
      </w:r>
    </w:p>
    <w:p w:rsidR="005E2854" w:rsidRPr="005E2854" w:rsidRDefault="005E2854" w:rsidP="00A611E9">
      <w:pPr>
        <w:tabs>
          <w:tab w:val="left" w:leader="dot" w:pos="7920"/>
        </w:tabs>
        <w:autoSpaceDE w:val="0"/>
        <w:autoSpaceDN w:val="0"/>
        <w:adjustRightInd w:val="0"/>
        <w:ind w:left="720"/>
        <w:rPr>
          <w:sz w:val="22"/>
          <w:szCs w:val="22"/>
        </w:rPr>
      </w:pPr>
    </w:p>
    <w:p w:rsidR="00B626EE" w:rsidRPr="00492B3B" w:rsidRDefault="00B626EE" w:rsidP="00492B3B">
      <w:pPr>
        <w:tabs>
          <w:tab w:val="left" w:leader="dot" w:pos="7920"/>
        </w:tabs>
        <w:autoSpaceDE w:val="0"/>
        <w:autoSpaceDN w:val="0"/>
        <w:adjustRightInd w:val="0"/>
        <w:rPr>
          <w:b/>
          <w:sz w:val="22"/>
          <w:szCs w:val="22"/>
        </w:rPr>
      </w:pPr>
      <w:r w:rsidRPr="00492B3B">
        <w:rPr>
          <w:b/>
          <w:sz w:val="22"/>
          <w:szCs w:val="22"/>
        </w:rPr>
        <w:t xml:space="preserve">SECTION </w:t>
      </w:r>
      <w:r w:rsidR="00C40B85" w:rsidRPr="00492B3B">
        <w:rPr>
          <w:b/>
          <w:sz w:val="22"/>
          <w:szCs w:val="22"/>
        </w:rPr>
        <w:t>4</w:t>
      </w:r>
      <w:r w:rsidRPr="00492B3B">
        <w:rPr>
          <w:b/>
          <w:sz w:val="22"/>
          <w:szCs w:val="22"/>
        </w:rPr>
        <w:t>:  SELECTION PROCESS</w:t>
      </w:r>
    </w:p>
    <w:p w:rsidR="00B626EE" w:rsidRPr="00CB2A04" w:rsidRDefault="00015680">
      <w:pPr>
        <w:tabs>
          <w:tab w:val="left" w:leader="dot" w:pos="7920"/>
        </w:tabs>
        <w:autoSpaceDE w:val="0"/>
        <w:autoSpaceDN w:val="0"/>
        <w:adjustRightInd w:val="0"/>
        <w:ind w:left="720"/>
        <w:rPr>
          <w:sz w:val="22"/>
          <w:szCs w:val="22"/>
        </w:rPr>
      </w:pPr>
      <w:r w:rsidRPr="00CB2A04">
        <w:rPr>
          <w:sz w:val="22"/>
          <w:szCs w:val="22"/>
        </w:rPr>
        <w:t>Selection Criteria:  Part 1</w:t>
      </w:r>
      <w:r w:rsidR="00A611E9" w:rsidRPr="00CB2A04">
        <w:rPr>
          <w:sz w:val="22"/>
          <w:szCs w:val="22"/>
        </w:rPr>
        <w:tab/>
      </w:r>
      <w:r w:rsidR="00A611E9">
        <w:rPr>
          <w:sz w:val="22"/>
          <w:szCs w:val="22"/>
        </w:rPr>
        <w:t xml:space="preserve">     </w:t>
      </w:r>
      <w:r w:rsidR="00DF3081">
        <w:rPr>
          <w:sz w:val="22"/>
          <w:szCs w:val="22"/>
        </w:rPr>
        <w:t>10</w:t>
      </w:r>
      <w:r w:rsidR="00DB4C83">
        <w:rPr>
          <w:sz w:val="22"/>
          <w:szCs w:val="22"/>
        </w:rPr>
        <w:t xml:space="preserve"> </w:t>
      </w:r>
      <w:r w:rsidR="006E23C0">
        <w:rPr>
          <w:sz w:val="22"/>
          <w:szCs w:val="22"/>
        </w:rPr>
        <w:t xml:space="preserve"> </w:t>
      </w:r>
    </w:p>
    <w:p w:rsidR="00B626EE" w:rsidRPr="00CB2A04" w:rsidRDefault="00B7061E" w:rsidP="00A611E9">
      <w:pPr>
        <w:tabs>
          <w:tab w:val="left" w:leader="dot" w:pos="7920"/>
        </w:tabs>
        <w:autoSpaceDE w:val="0"/>
        <w:autoSpaceDN w:val="0"/>
        <w:adjustRightInd w:val="0"/>
        <w:ind w:left="720"/>
        <w:rPr>
          <w:sz w:val="22"/>
          <w:szCs w:val="22"/>
        </w:rPr>
      </w:pPr>
      <w:r w:rsidRPr="00CB2A04">
        <w:rPr>
          <w:sz w:val="22"/>
          <w:szCs w:val="22"/>
        </w:rPr>
        <w:t>Selection Criteria:  Part 2</w:t>
      </w:r>
      <w:r w:rsidR="00A611E9" w:rsidRPr="00CB2A04">
        <w:rPr>
          <w:sz w:val="22"/>
          <w:szCs w:val="22"/>
        </w:rPr>
        <w:tab/>
      </w:r>
      <w:r w:rsidR="00A611E9">
        <w:rPr>
          <w:sz w:val="22"/>
          <w:szCs w:val="22"/>
        </w:rPr>
        <w:t xml:space="preserve">     </w:t>
      </w:r>
      <w:r w:rsidR="00DF3081">
        <w:rPr>
          <w:sz w:val="22"/>
          <w:szCs w:val="22"/>
        </w:rPr>
        <w:t>11</w:t>
      </w:r>
      <w:r w:rsidR="00DB4C83">
        <w:rPr>
          <w:sz w:val="22"/>
          <w:szCs w:val="22"/>
        </w:rPr>
        <w:t xml:space="preserve"> </w:t>
      </w:r>
    </w:p>
    <w:p w:rsidR="00B626EE" w:rsidRPr="00CB2A04" w:rsidRDefault="00015680">
      <w:pPr>
        <w:tabs>
          <w:tab w:val="left" w:leader="dot" w:pos="7920"/>
        </w:tabs>
        <w:autoSpaceDE w:val="0"/>
        <w:autoSpaceDN w:val="0"/>
        <w:adjustRightInd w:val="0"/>
        <w:ind w:left="720"/>
        <w:rPr>
          <w:sz w:val="22"/>
          <w:szCs w:val="22"/>
        </w:rPr>
      </w:pPr>
      <w:r w:rsidRPr="00CB2A04">
        <w:rPr>
          <w:sz w:val="22"/>
          <w:szCs w:val="22"/>
        </w:rPr>
        <w:t xml:space="preserve">Review </w:t>
      </w:r>
      <w:r w:rsidR="00AC0869" w:rsidRPr="00CB2A04">
        <w:rPr>
          <w:sz w:val="22"/>
          <w:szCs w:val="22"/>
        </w:rPr>
        <w:t>Panel</w:t>
      </w:r>
      <w:r w:rsidR="00A611E9" w:rsidRPr="00CB2A04">
        <w:rPr>
          <w:sz w:val="22"/>
          <w:szCs w:val="22"/>
        </w:rPr>
        <w:tab/>
      </w:r>
      <w:r w:rsidR="00A611E9">
        <w:rPr>
          <w:sz w:val="22"/>
          <w:szCs w:val="22"/>
        </w:rPr>
        <w:t xml:space="preserve">     </w:t>
      </w:r>
      <w:r w:rsidR="00DF3081">
        <w:rPr>
          <w:sz w:val="22"/>
          <w:szCs w:val="22"/>
        </w:rPr>
        <w:t>1</w:t>
      </w:r>
      <w:r w:rsidR="00CB0A25">
        <w:rPr>
          <w:sz w:val="22"/>
          <w:szCs w:val="22"/>
        </w:rPr>
        <w:t>1</w:t>
      </w:r>
      <w:r w:rsidR="00DB4C83">
        <w:rPr>
          <w:sz w:val="22"/>
          <w:szCs w:val="22"/>
        </w:rPr>
        <w:t xml:space="preserve"> </w:t>
      </w:r>
    </w:p>
    <w:p w:rsidR="00B626EE" w:rsidRPr="00CB2A04" w:rsidRDefault="00AC0869" w:rsidP="006F43A0">
      <w:pPr>
        <w:tabs>
          <w:tab w:val="left" w:leader="dot" w:pos="7920"/>
        </w:tabs>
        <w:autoSpaceDE w:val="0"/>
        <w:autoSpaceDN w:val="0"/>
        <w:adjustRightInd w:val="0"/>
        <w:ind w:left="720"/>
        <w:rPr>
          <w:sz w:val="22"/>
          <w:szCs w:val="22"/>
        </w:rPr>
      </w:pPr>
      <w:r w:rsidRPr="00CB2A04">
        <w:rPr>
          <w:sz w:val="22"/>
          <w:szCs w:val="22"/>
        </w:rPr>
        <w:t>Decision on Awards</w:t>
      </w:r>
      <w:r w:rsidR="00A611E9" w:rsidRPr="00CB2A04">
        <w:rPr>
          <w:sz w:val="22"/>
          <w:szCs w:val="22"/>
        </w:rPr>
        <w:tab/>
      </w:r>
      <w:r w:rsidR="00A611E9">
        <w:rPr>
          <w:sz w:val="22"/>
          <w:szCs w:val="22"/>
        </w:rPr>
        <w:t xml:space="preserve">     </w:t>
      </w:r>
      <w:r w:rsidR="00DF3081">
        <w:rPr>
          <w:sz w:val="22"/>
          <w:szCs w:val="22"/>
        </w:rPr>
        <w:t>12</w:t>
      </w:r>
    </w:p>
    <w:p w:rsidR="00B626EE" w:rsidRPr="00CB2A04" w:rsidRDefault="0080149C">
      <w:pPr>
        <w:tabs>
          <w:tab w:val="left" w:leader="dot" w:pos="7920"/>
        </w:tabs>
        <w:autoSpaceDE w:val="0"/>
        <w:autoSpaceDN w:val="0"/>
        <w:adjustRightInd w:val="0"/>
        <w:ind w:left="720"/>
        <w:rPr>
          <w:sz w:val="22"/>
          <w:szCs w:val="22"/>
        </w:rPr>
      </w:pPr>
      <w:r w:rsidRPr="00CB2A04">
        <w:rPr>
          <w:sz w:val="22"/>
          <w:szCs w:val="22"/>
        </w:rPr>
        <w:t>Post-Selection</w:t>
      </w:r>
      <w:r w:rsidR="00A611E9" w:rsidRPr="00CB2A04">
        <w:rPr>
          <w:sz w:val="22"/>
          <w:szCs w:val="22"/>
        </w:rPr>
        <w:tab/>
      </w:r>
      <w:r w:rsidR="00A611E9">
        <w:rPr>
          <w:sz w:val="22"/>
          <w:szCs w:val="22"/>
        </w:rPr>
        <w:t xml:space="preserve">     </w:t>
      </w:r>
      <w:r w:rsidR="00DF3081">
        <w:rPr>
          <w:sz w:val="22"/>
          <w:szCs w:val="22"/>
        </w:rPr>
        <w:t>12</w:t>
      </w:r>
    </w:p>
    <w:p w:rsidR="00B626EE" w:rsidRPr="00CB2A04" w:rsidRDefault="00B626EE">
      <w:pPr>
        <w:tabs>
          <w:tab w:val="left" w:leader="dot" w:pos="7920"/>
        </w:tabs>
        <w:autoSpaceDE w:val="0"/>
        <w:autoSpaceDN w:val="0"/>
        <w:adjustRightInd w:val="0"/>
        <w:ind w:left="720"/>
        <w:rPr>
          <w:sz w:val="22"/>
          <w:szCs w:val="22"/>
        </w:rPr>
      </w:pPr>
      <w:r w:rsidRPr="00CB2A04">
        <w:rPr>
          <w:sz w:val="22"/>
          <w:szCs w:val="22"/>
        </w:rPr>
        <w:t>Co</w:t>
      </w:r>
      <w:r w:rsidR="0080149C" w:rsidRPr="00CB2A04">
        <w:rPr>
          <w:sz w:val="22"/>
          <w:szCs w:val="22"/>
        </w:rPr>
        <w:t>ntact Person</w:t>
      </w:r>
      <w:r w:rsidR="00A611E9" w:rsidRPr="00CB2A04">
        <w:rPr>
          <w:sz w:val="22"/>
          <w:szCs w:val="22"/>
        </w:rPr>
        <w:tab/>
      </w:r>
      <w:r w:rsidR="00A611E9">
        <w:rPr>
          <w:sz w:val="22"/>
          <w:szCs w:val="22"/>
        </w:rPr>
        <w:t xml:space="preserve">     </w:t>
      </w:r>
      <w:r w:rsidR="00DF3081">
        <w:rPr>
          <w:sz w:val="22"/>
          <w:szCs w:val="22"/>
        </w:rPr>
        <w:t>1</w:t>
      </w:r>
      <w:r w:rsidR="0061497C">
        <w:rPr>
          <w:sz w:val="22"/>
          <w:szCs w:val="22"/>
        </w:rPr>
        <w:t>2</w:t>
      </w:r>
    </w:p>
    <w:p w:rsidR="00347985" w:rsidRDefault="00347985">
      <w:pPr>
        <w:autoSpaceDE w:val="0"/>
        <w:autoSpaceDN w:val="0"/>
        <w:adjustRightInd w:val="0"/>
        <w:rPr>
          <w:b/>
          <w:sz w:val="22"/>
          <w:szCs w:val="22"/>
        </w:rPr>
      </w:pPr>
    </w:p>
    <w:p w:rsidR="00B626EE" w:rsidRPr="00CB2A04" w:rsidRDefault="00B626EE">
      <w:pPr>
        <w:autoSpaceDE w:val="0"/>
        <w:autoSpaceDN w:val="0"/>
        <w:adjustRightInd w:val="0"/>
        <w:rPr>
          <w:b/>
          <w:sz w:val="22"/>
          <w:szCs w:val="22"/>
        </w:rPr>
      </w:pPr>
      <w:r w:rsidRPr="00CB2A04">
        <w:rPr>
          <w:b/>
          <w:sz w:val="22"/>
          <w:szCs w:val="22"/>
        </w:rPr>
        <w:t xml:space="preserve">SECTION </w:t>
      </w:r>
      <w:r w:rsidR="00C40B85">
        <w:rPr>
          <w:b/>
          <w:sz w:val="22"/>
          <w:szCs w:val="22"/>
        </w:rPr>
        <w:t>5</w:t>
      </w:r>
      <w:r w:rsidR="005E2854">
        <w:rPr>
          <w:b/>
          <w:sz w:val="22"/>
          <w:szCs w:val="22"/>
        </w:rPr>
        <w:t>:</w:t>
      </w:r>
      <w:r w:rsidRPr="00CB2A04">
        <w:rPr>
          <w:b/>
          <w:sz w:val="22"/>
          <w:szCs w:val="22"/>
        </w:rPr>
        <w:t xml:space="preserve">  </w:t>
      </w:r>
      <w:r w:rsidR="00DB4C83">
        <w:rPr>
          <w:b/>
          <w:sz w:val="22"/>
          <w:szCs w:val="22"/>
        </w:rPr>
        <w:t>APPLICATION</w:t>
      </w:r>
      <w:r w:rsidRPr="00CB2A04">
        <w:rPr>
          <w:b/>
          <w:sz w:val="22"/>
          <w:szCs w:val="22"/>
        </w:rPr>
        <w:t xml:space="preserve"> INSTRUCTIONS</w:t>
      </w:r>
    </w:p>
    <w:p w:rsidR="00B626EE" w:rsidRPr="00CB2A04" w:rsidRDefault="008726FB">
      <w:pPr>
        <w:tabs>
          <w:tab w:val="left" w:leader="dot" w:pos="7920"/>
        </w:tabs>
        <w:autoSpaceDE w:val="0"/>
        <w:autoSpaceDN w:val="0"/>
        <w:adjustRightInd w:val="0"/>
        <w:ind w:left="720"/>
        <w:rPr>
          <w:sz w:val="22"/>
          <w:szCs w:val="22"/>
        </w:rPr>
      </w:pPr>
      <w:r w:rsidRPr="00CB2A04">
        <w:rPr>
          <w:sz w:val="22"/>
          <w:szCs w:val="22"/>
        </w:rPr>
        <w:t>Format</w:t>
      </w:r>
      <w:r w:rsidR="00A611E9" w:rsidRPr="00CB2A04">
        <w:rPr>
          <w:sz w:val="22"/>
          <w:szCs w:val="22"/>
        </w:rPr>
        <w:tab/>
      </w:r>
      <w:r w:rsidR="00A611E9">
        <w:rPr>
          <w:sz w:val="22"/>
          <w:szCs w:val="22"/>
        </w:rPr>
        <w:t xml:space="preserve">     </w:t>
      </w:r>
      <w:r w:rsidR="00CB0A25">
        <w:rPr>
          <w:sz w:val="22"/>
          <w:szCs w:val="22"/>
        </w:rPr>
        <w:t>13</w:t>
      </w:r>
    </w:p>
    <w:p w:rsidR="00B626EE" w:rsidRPr="00CB2A04" w:rsidRDefault="0080149C">
      <w:pPr>
        <w:tabs>
          <w:tab w:val="left" w:leader="dot" w:pos="7920"/>
        </w:tabs>
        <w:autoSpaceDE w:val="0"/>
        <w:autoSpaceDN w:val="0"/>
        <w:adjustRightInd w:val="0"/>
        <w:ind w:left="720"/>
        <w:rPr>
          <w:sz w:val="22"/>
          <w:szCs w:val="22"/>
        </w:rPr>
      </w:pPr>
      <w:r w:rsidRPr="00CB2A04">
        <w:rPr>
          <w:sz w:val="22"/>
          <w:szCs w:val="22"/>
        </w:rPr>
        <w:t>Internet</w:t>
      </w:r>
      <w:r w:rsidR="00A611E9" w:rsidRPr="00CB2A04">
        <w:rPr>
          <w:sz w:val="22"/>
          <w:szCs w:val="22"/>
        </w:rPr>
        <w:tab/>
      </w:r>
      <w:r w:rsidR="00A611E9">
        <w:rPr>
          <w:sz w:val="22"/>
          <w:szCs w:val="22"/>
        </w:rPr>
        <w:t xml:space="preserve">     </w:t>
      </w:r>
      <w:r w:rsidR="00843E63">
        <w:rPr>
          <w:sz w:val="22"/>
          <w:szCs w:val="22"/>
        </w:rPr>
        <w:t>1</w:t>
      </w:r>
      <w:r w:rsidR="009A2541">
        <w:rPr>
          <w:sz w:val="22"/>
          <w:szCs w:val="22"/>
        </w:rPr>
        <w:t>3</w:t>
      </w:r>
    </w:p>
    <w:p w:rsidR="00B626EE" w:rsidRPr="00CB2A04" w:rsidRDefault="004E1F49">
      <w:pPr>
        <w:tabs>
          <w:tab w:val="left" w:leader="dot" w:pos="7920"/>
        </w:tabs>
        <w:autoSpaceDE w:val="0"/>
        <w:autoSpaceDN w:val="0"/>
        <w:adjustRightInd w:val="0"/>
        <w:ind w:left="720"/>
        <w:rPr>
          <w:sz w:val="22"/>
          <w:szCs w:val="22"/>
        </w:rPr>
      </w:pPr>
      <w:r>
        <w:rPr>
          <w:sz w:val="22"/>
          <w:szCs w:val="22"/>
        </w:rPr>
        <w:t>Application</w:t>
      </w:r>
      <w:r w:rsidR="00B626EE" w:rsidRPr="00CB2A04">
        <w:rPr>
          <w:sz w:val="22"/>
          <w:szCs w:val="22"/>
        </w:rPr>
        <w:t xml:space="preserve"> Form</w:t>
      </w:r>
      <w:r w:rsidR="00FE0DF9" w:rsidRPr="00CB2A04">
        <w:rPr>
          <w:sz w:val="22"/>
          <w:szCs w:val="22"/>
        </w:rPr>
        <w:t xml:space="preserve"> Instructions</w:t>
      </w:r>
      <w:r w:rsidR="00A611E9" w:rsidRPr="00CB2A04">
        <w:rPr>
          <w:sz w:val="22"/>
          <w:szCs w:val="22"/>
        </w:rPr>
        <w:tab/>
      </w:r>
      <w:r w:rsidR="00A611E9">
        <w:rPr>
          <w:sz w:val="22"/>
          <w:szCs w:val="22"/>
        </w:rPr>
        <w:t xml:space="preserve">     </w:t>
      </w:r>
      <w:r w:rsidR="00843E63">
        <w:rPr>
          <w:sz w:val="22"/>
          <w:szCs w:val="22"/>
        </w:rPr>
        <w:t>1</w:t>
      </w:r>
      <w:r w:rsidR="009A2541">
        <w:rPr>
          <w:sz w:val="22"/>
          <w:szCs w:val="22"/>
        </w:rPr>
        <w:t>3</w:t>
      </w:r>
    </w:p>
    <w:p w:rsidR="00B626EE" w:rsidRPr="00CB2A04" w:rsidRDefault="00B9180A" w:rsidP="005D56BC">
      <w:pPr>
        <w:tabs>
          <w:tab w:val="left" w:leader="dot" w:pos="7920"/>
        </w:tabs>
        <w:autoSpaceDE w:val="0"/>
        <w:autoSpaceDN w:val="0"/>
        <w:adjustRightInd w:val="0"/>
        <w:ind w:left="720"/>
        <w:rPr>
          <w:sz w:val="22"/>
          <w:szCs w:val="22"/>
        </w:rPr>
      </w:pPr>
      <w:r w:rsidRPr="00CB2A04">
        <w:rPr>
          <w:sz w:val="22"/>
          <w:szCs w:val="22"/>
        </w:rPr>
        <w:t xml:space="preserve">Required </w:t>
      </w:r>
      <w:r w:rsidR="005D56BC" w:rsidRPr="00CB2A04">
        <w:rPr>
          <w:sz w:val="22"/>
          <w:szCs w:val="22"/>
        </w:rPr>
        <w:t>Attachments</w:t>
      </w:r>
      <w:r w:rsidR="00A611E9" w:rsidRPr="00CB2A04">
        <w:rPr>
          <w:sz w:val="22"/>
          <w:szCs w:val="22"/>
        </w:rPr>
        <w:tab/>
      </w:r>
      <w:r w:rsidR="00A611E9">
        <w:rPr>
          <w:sz w:val="22"/>
          <w:szCs w:val="22"/>
        </w:rPr>
        <w:t xml:space="preserve">     </w:t>
      </w:r>
      <w:r w:rsidR="00843E63">
        <w:rPr>
          <w:sz w:val="22"/>
          <w:szCs w:val="22"/>
        </w:rPr>
        <w:t>1</w:t>
      </w:r>
      <w:r w:rsidR="009A2541">
        <w:rPr>
          <w:sz w:val="22"/>
          <w:szCs w:val="22"/>
        </w:rPr>
        <w:t>4</w:t>
      </w:r>
    </w:p>
    <w:p w:rsidR="00B626EE" w:rsidRPr="00CB2A04" w:rsidRDefault="0080149C">
      <w:pPr>
        <w:tabs>
          <w:tab w:val="left" w:leader="dot" w:pos="7920"/>
        </w:tabs>
        <w:autoSpaceDE w:val="0"/>
        <w:autoSpaceDN w:val="0"/>
        <w:adjustRightInd w:val="0"/>
        <w:ind w:left="720"/>
        <w:rPr>
          <w:sz w:val="22"/>
          <w:szCs w:val="22"/>
        </w:rPr>
      </w:pPr>
      <w:r w:rsidRPr="00CB2A04">
        <w:rPr>
          <w:sz w:val="22"/>
          <w:szCs w:val="22"/>
        </w:rPr>
        <w:t>Pre-</w:t>
      </w:r>
      <w:r w:rsidR="004E1F49">
        <w:rPr>
          <w:sz w:val="22"/>
          <w:szCs w:val="22"/>
        </w:rPr>
        <w:t>Application</w:t>
      </w:r>
      <w:r w:rsidR="008726FB" w:rsidRPr="00CB2A04">
        <w:rPr>
          <w:sz w:val="22"/>
          <w:szCs w:val="22"/>
        </w:rPr>
        <w:t xml:space="preserve"> Conference</w:t>
      </w:r>
      <w:r w:rsidR="00A611E9" w:rsidRPr="00CB2A04">
        <w:rPr>
          <w:sz w:val="22"/>
          <w:szCs w:val="22"/>
        </w:rPr>
        <w:tab/>
      </w:r>
      <w:r w:rsidR="00A611E9">
        <w:rPr>
          <w:sz w:val="22"/>
          <w:szCs w:val="22"/>
        </w:rPr>
        <w:t xml:space="preserve">     </w:t>
      </w:r>
      <w:r w:rsidR="00843E63">
        <w:rPr>
          <w:sz w:val="22"/>
          <w:szCs w:val="22"/>
        </w:rPr>
        <w:t>1</w:t>
      </w:r>
      <w:r w:rsidR="009A2541">
        <w:rPr>
          <w:sz w:val="22"/>
          <w:szCs w:val="22"/>
        </w:rPr>
        <w:t>4</w:t>
      </w:r>
    </w:p>
    <w:p w:rsidR="00B626EE" w:rsidRPr="00CB2A04" w:rsidRDefault="00B626EE">
      <w:pPr>
        <w:tabs>
          <w:tab w:val="left" w:leader="dot" w:pos="7920"/>
        </w:tabs>
        <w:autoSpaceDE w:val="0"/>
        <w:autoSpaceDN w:val="0"/>
        <w:adjustRightInd w:val="0"/>
        <w:ind w:left="720"/>
        <w:rPr>
          <w:sz w:val="22"/>
          <w:szCs w:val="22"/>
        </w:rPr>
      </w:pPr>
      <w:r w:rsidRPr="00CB2A04">
        <w:rPr>
          <w:sz w:val="22"/>
          <w:szCs w:val="22"/>
        </w:rPr>
        <w:t>Explanati</w:t>
      </w:r>
      <w:r w:rsidR="008726FB" w:rsidRPr="00CB2A04">
        <w:rPr>
          <w:sz w:val="22"/>
          <w:szCs w:val="22"/>
        </w:rPr>
        <w:t xml:space="preserve">ons to Prospective </w:t>
      </w:r>
      <w:r w:rsidR="00420314">
        <w:rPr>
          <w:sz w:val="22"/>
          <w:szCs w:val="22"/>
        </w:rPr>
        <w:t>Respondents</w:t>
      </w:r>
      <w:r w:rsidR="00A611E9" w:rsidRPr="00CB2A04">
        <w:rPr>
          <w:sz w:val="22"/>
          <w:szCs w:val="22"/>
        </w:rPr>
        <w:tab/>
      </w:r>
      <w:r w:rsidR="00A611E9">
        <w:rPr>
          <w:sz w:val="22"/>
          <w:szCs w:val="22"/>
        </w:rPr>
        <w:t xml:space="preserve">     </w:t>
      </w:r>
      <w:r w:rsidR="00843E63">
        <w:rPr>
          <w:sz w:val="22"/>
          <w:szCs w:val="22"/>
        </w:rPr>
        <w:t>1</w:t>
      </w:r>
      <w:r w:rsidR="009A2541">
        <w:rPr>
          <w:sz w:val="22"/>
          <w:szCs w:val="22"/>
        </w:rPr>
        <w:t>4</w:t>
      </w:r>
    </w:p>
    <w:p w:rsidR="00B9180A" w:rsidRPr="00CB2A04" w:rsidRDefault="008726FB" w:rsidP="00977BD9">
      <w:pPr>
        <w:tabs>
          <w:tab w:val="left" w:leader="dot" w:pos="7920"/>
        </w:tabs>
        <w:autoSpaceDE w:val="0"/>
        <w:autoSpaceDN w:val="0"/>
        <w:adjustRightInd w:val="0"/>
        <w:ind w:left="720"/>
        <w:rPr>
          <w:sz w:val="22"/>
          <w:szCs w:val="22"/>
        </w:rPr>
      </w:pPr>
      <w:r w:rsidRPr="00CB2A04">
        <w:rPr>
          <w:sz w:val="22"/>
          <w:szCs w:val="22"/>
        </w:rPr>
        <w:t>Resources</w:t>
      </w:r>
      <w:r w:rsidR="00A611E9" w:rsidRPr="00CB2A04">
        <w:rPr>
          <w:sz w:val="22"/>
          <w:szCs w:val="22"/>
        </w:rPr>
        <w:tab/>
      </w:r>
      <w:r w:rsidR="00A611E9">
        <w:rPr>
          <w:sz w:val="22"/>
          <w:szCs w:val="22"/>
        </w:rPr>
        <w:t xml:space="preserve">     </w:t>
      </w:r>
      <w:r w:rsidR="00843E63">
        <w:rPr>
          <w:sz w:val="22"/>
          <w:szCs w:val="22"/>
        </w:rPr>
        <w:t>1</w:t>
      </w:r>
      <w:r w:rsidR="00F13781">
        <w:rPr>
          <w:sz w:val="22"/>
          <w:szCs w:val="22"/>
        </w:rPr>
        <w:t>5</w:t>
      </w:r>
    </w:p>
    <w:p w:rsidR="00180A08" w:rsidRDefault="00180A08">
      <w:pPr>
        <w:autoSpaceDE w:val="0"/>
        <w:autoSpaceDN w:val="0"/>
        <w:adjustRightInd w:val="0"/>
        <w:ind w:left="720"/>
        <w:rPr>
          <w:sz w:val="22"/>
          <w:szCs w:val="22"/>
        </w:rPr>
      </w:pPr>
    </w:p>
    <w:p w:rsidR="00B626EE" w:rsidRPr="00CB2A04" w:rsidRDefault="00B626EE">
      <w:pPr>
        <w:autoSpaceDE w:val="0"/>
        <w:autoSpaceDN w:val="0"/>
        <w:adjustRightInd w:val="0"/>
        <w:rPr>
          <w:b/>
          <w:sz w:val="22"/>
          <w:szCs w:val="22"/>
        </w:rPr>
      </w:pPr>
      <w:r w:rsidRPr="00CB2A04">
        <w:rPr>
          <w:b/>
          <w:sz w:val="22"/>
          <w:szCs w:val="22"/>
        </w:rPr>
        <w:t>SECT</w:t>
      </w:r>
      <w:r w:rsidR="006F43A0" w:rsidRPr="00CB2A04">
        <w:rPr>
          <w:b/>
          <w:sz w:val="22"/>
          <w:szCs w:val="22"/>
        </w:rPr>
        <w:t xml:space="preserve">ION </w:t>
      </w:r>
      <w:r w:rsidR="00875C0A">
        <w:rPr>
          <w:b/>
          <w:sz w:val="22"/>
          <w:szCs w:val="22"/>
        </w:rPr>
        <w:t>6</w:t>
      </w:r>
      <w:r w:rsidR="006F43A0" w:rsidRPr="00CB2A04">
        <w:rPr>
          <w:b/>
          <w:sz w:val="22"/>
          <w:szCs w:val="22"/>
        </w:rPr>
        <w:t xml:space="preserve">:  </w:t>
      </w:r>
      <w:r w:rsidR="004E1F49">
        <w:rPr>
          <w:b/>
          <w:sz w:val="22"/>
          <w:szCs w:val="22"/>
        </w:rPr>
        <w:t>APPLICATION</w:t>
      </w:r>
      <w:r w:rsidR="006F43A0" w:rsidRPr="00CB2A04">
        <w:rPr>
          <w:b/>
          <w:sz w:val="22"/>
          <w:szCs w:val="22"/>
        </w:rPr>
        <w:t xml:space="preserve"> SUBMISSION</w:t>
      </w:r>
    </w:p>
    <w:p w:rsidR="00B626EE" w:rsidRPr="00CB2A04" w:rsidRDefault="004E1F49">
      <w:pPr>
        <w:tabs>
          <w:tab w:val="left" w:leader="dot" w:pos="7920"/>
        </w:tabs>
        <w:autoSpaceDE w:val="0"/>
        <w:autoSpaceDN w:val="0"/>
        <w:adjustRightInd w:val="0"/>
        <w:ind w:left="720"/>
        <w:rPr>
          <w:sz w:val="22"/>
          <w:szCs w:val="22"/>
        </w:rPr>
      </w:pPr>
      <w:r>
        <w:rPr>
          <w:sz w:val="22"/>
          <w:szCs w:val="22"/>
        </w:rPr>
        <w:t>Application</w:t>
      </w:r>
      <w:r w:rsidR="0080149C" w:rsidRPr="00CB2A04">
        <w:rPr>
          <w:sz w:val="22"/>
          <w:szCs w:val="22"/>
        </w:rPr>
        <w:t xml:space="preserve"> Identification</w:t>
      </w:r>
      <w:r w:rsidR="0080149C" w:rsidRPr="00CB2A04">
        <w:rPr>
          <w:sz w:val="22"/>
          <w:szCs w:val="22"/>
        </w:rPr>
        <w:tab/>
      </w:r>
      <w:r w:rsidR="00ED5573">
        <w:rPr>
          <w:sz w:val="22"/>
          <w:szCs w:val="22"/>
        </w:rPr>
        <w:t xml:space="preserve">    1</w:t>
      </w:r>
      <w:r w:rsidR="00CB0A25">
        <w:rPr>
          <w:sz w:val="22"/>
          <w:szCs w:val="22"/>
        </w:rPr>
        <w:t>5</w:t>
      </w:r>
    </w:p>
    <w:p w:rsidR="00B626EE" w:rsidRPr="00CB2A04" w:rsidRDefault="004E1F49">
      <w:pPr>
        <w:tabs>
          <w:tab w:val="left" w:leader="dot" w:pos="7920"/>
        </w:tabs>
        <w:autoSpaceDE w:val="0"/>
        <w:autoSpaceDN w:val="0"/>
        <w:adjustRightInd w:val="0"/>
        <w:ind w:left="720"/>
        <w:rPr>
          <w:sz w:val="22"/>
          <w:szCs w:val="22"/>
        </w:rPr>
      </w:pPr>
      <w:r>
        <w:rPr>
          <w:sz w:val="22"/>
          <w:szCs w:val="22"/>
        </w:rPr>
        <w:t>Application</w:t>
      </w:r>
      <w:r w:rsidR="008726FB" w:rsidRPr="00CB2A04">
        <w:rPr>
          <w:sz w:val="22"/>
          <w:szCs w:val="22"/>
        </w:rPr>
        <w:t xml:space="preserve"> Submission Date and Time</w:t>
      </w:r>
      <w:r w:rsidR="008726FB" w:rsidRPr="00CB2A04">
        <w:rPr>
          <w:sz w:val="22"/>
          <w:szCs w:val="22"/>
        </w:rPr>
        <w:tab/>
      </w:r>
      <w:r w:rsidR="00ED5573">
        <w:rPr>
          <w:sz w:val="22"/>
          <w:szCs w:val="22"/>
        </w:rPr>
        <w:t xml:space="preserve">    1</w:t>
      </w:r>
      <w:r w:rsidR="00CB0A25">
        <w:rPr>
          <w:sz w:val="22"/>
          <w:szCs w:val="22"/>
        </w:rPr>
        <w:t>5</w:t>
      </w:r>
    </w:p>
    <w:p w:rsidR="00B626EE" w:rsidRPr="00CB2A04" w:rsidRDefault="00B626EE">
      <w:pPr>
        <w:tabs>
          <w:tab w:val="left" w:leader="dot" w:pos="7920"/>
        </w:tabs>
        <w:autoSpaceDE w:val="0"/>
        <w:autoSpaceDN w:val="0"/>
        <w:adjustRightInd w:val="0"/>
        <w:ind w:left="720"/>
        <w:rPr>
          <w:sz w:val="22"/>
          <w:szCs w:val="22"/>
        </w:rPr>
      </w:pPr>
      <w:r w:rsidRPr="00CB2A04">
        <w:rPr>
          <w:sz w:val="22"/>
          <w:szCs w:val="22"/>
        </w:rPr>
        <w:t>Ma</w:t>
      </w:r>
      <w:r w:rsidR="0080149C" w:rsidRPr="00CB2A04">
        <w:rPr>
          <w:sz w:val="22"/>
          <w:szCs w:val="22"/>
        </w:rPr>
        <w:t>il/Courier/Messenger Delivery</w:t>
      </w:r>
      <w:r w:rsidR="0080149C" w:rsidRPr="00CB2A04">
        <w:rPr>
          <w:sz w:val="22"/>
          <w:szCs w:val="22"/>
        </w:rPr>
        <w:tab/>
      </w:r>
      <w:r w:rsidR="00ED5573">
        <w:rPr>
          <w:sz w:val="22"/>
          <w:szCs w:val="22"/>
        </w:rPr>
        <w:t xml:space="preserve">    1</w:t>
      </w:r>
      <w:r w:rsidR="00CB0A25">
        <w:rPr>
          <w:sz w:val="22"/>
          <w:szCs w:val="22"/>
        </w:rPr>
        <w:t>5</w:t>
      </w:r>
      <w:r w:rsidR="00ED5573">
        <w:rPr>
          <w:sz w:val="22"/>
          <w:szCs w:val="22"/>
        </w:rPr>
        <w:t xml:space="preserve"> </w:t>
      </w:r>
    </w:p>
    <w:p w:rsidR="00B626EE" w:rsidRPr="00CB2A04" w:rsidRDefault="00B626EE">
      <w:pPr>
        <w:autoSpaceDE w:val="0"/>
        <w:autoSpaceDN w:val="0"/>
        <w:adjustRightInd w:val="0"/>
        <w:ind w:left="720"/>
        <w:rPr>
          <w:sz w:val="22"/>
          <w:szCs w:val="22"/>
        </w:rPr>
      </w:pPr>
    </w:p>
    <w:p w:rsidR="00B24621" w:rsidRDefault="00B24621">
      <w:pPr>
        <w:autoSpaceDE w:val="0"/>
        <w:autoSpaceDN w:val="0"/>
        <w:adjustRightInd w:val="0"/>
        <w:rPr>
          <w:b/>
          <w:sz w:val="22"/>
          <w:szCs w:val="22"/>
        </w:rPr>
      </w:pPr>
    </w:p>
    <w:p w:rsidR="00B24621" w:rsidRDefault="00B24621">
      <w:pPr>
        <w:autoSpaceDE w:val="0"/>
        <w:autoSpaceDN w:val="0"/>
        <w:adjustRightInd w:val="0"/>
        <w:rPr>
          <w:b/>
          <w:sz w:val="22"/>
          <w:szCs w:val="22"/>
        </w:rPr>
      </w:pPr>
    </w:p>
    <w:p w:rsidR="00B24621" w:rsidRDefault="00B24621">
      <w:pPr>
        <w:autoSpaceDE w:val="0"/>
        <w:autoSpaceDN w:val="0"/>
        <w:adjustRightInd w:val="0"/>
        <w:rPr>
          <w:b/>
          <w:sz w:val="22"/>
          <w:szCs w:val="22"/>
        </w:rPr>
      </w:pPr>
    </w:p>
    <w:p w:rsidR="00E37E06" w:rsidRDefault="00E37E06">
      <w:pPr>
        <w:autoSpaceDE w:val="0"/>
        <w:autoSpaceDN w:val="0"/>
        <w:adjustRightInd w:val="0"/>
        <w:rPr>
          <w:b/>
          <w:sz w:val="22"/>
          <w:szCs w:val="22"/>
        </w:rPr>
      </w:pPr>
    </w:p>
    <w:p w:rsidR="005A6C23" w:rsidRDefault="005A6C23">
      <w:pPr>
        <w:autoSpaceDE w:val="0"/>
        <w:autoSpaceDN w:val="0"/>
        <w:adjustRightInd w:val="0"/>
        <w:rPr>
          <w:b/>
          <w:sz w:val="22"/>
          <w:szCs w:val="22"/>
        </w:rPr>
      </w:pPr>
    </w:p>
    <w:p w:rsidR="00E37E06" w:rsidRDefault="00E37E06">
      <w:pPr>
        <w:autoSpaceDE w:val="0"/>
        <w:autoSpaceDN w:val="0"/>
        <w:adjustRightInd w:val="0"/>
        <w:rPr>
          <w:b/>
          <w:sz w:val="22"/>
          <w:szCs w:val="22"/>
        </w:rPr>
      </w:pPr>
    </w:p>
    <w:p w:rsidR="00B626EE" w:rsidRPr="00CB2A04" w:rsidRDefault="00FF6FE7">
      <w:pPr>
        <w:autoSpaceDE w:val="0"/>
        <w:autoSpaceDN w:val="0"/>
        <w:adjustRightInd w:val="0"/>
        <w:rPr>
          <w:b/>
          <w:sz w:val="22"/>
          <w:szCs w:val="22"/>
        </w:rPr>
      </w:pPr>
      <w:r>
        <w:rPr>
          <w:b/>
          <w:sz w:val="22"/>
          <w:szCs w:val="22"/>
        </w:rPr>
        <w:t xml:space="preserve">APPLICATION FORM </w:t>
      </w:r>
      <w:r w:rsidR="00C72B9B">
        <w:rPr>
          <w:b/>
          <w:sz w:val="22"/>
          <w:szCs w:val="22"/>
        </w:rPr>
        <w:t>(Part 1 and Part</w:t>
      </w:r>
      <w:r w:rsidR="00B90DFF">
        <w:rPr>
          <w:b/>
          <w:sz w:val="22"/>
          <w:szCs w:val="22"/>
        </w:rPr>
        <w:t xml:space="preserve"> </w:t>
      </w:r>
      <w:r w:rsidR="00C72B9B">
        <w:rPr>
          <w:b/>
          <w:sz w:val="22"/>
          <w:szCs w:val="22"/>
        </w:rPr>
        <w:t>2)</w:t>
      </w:r>
    </w:p>
    <w:p w:rsidR="00B626EE" w:rsidRPr="00CB2A04" w:rsidRDefault="00B626EE">
      <w:pPr>
        <w:autoSpaceDE w:val="0"/>
        <w:autoSpaceDN w:val="0"/>
        <w:adjustRightInd w:val="0"/>
        <w:rPr>
          <w:b/>
          <w:sz w:val="22"/>
          <w:szCs w:val="22"/>
        </w:rPr>
      </w:pPr>
    </w:p>
    <w:p w:rsidR="00B626EE" w:rsidRPr="00CB2A04" w:rsidRDefault="00B626EE">
      <w:pPr>
        <w:autoSpaceDE w:val="0"/>
        <w:autoSpaceDN w:val="0"/>
        <w:adjustRightInd w:val="0"/>
        <w:rPr>
          <w:b/>
          <w:sz w:val="22"/>
          <w:szCs w:val="22"/>
        </w:rPr>
      </w:pPr>
      <w:r w:rsidRPr="00CB2A04">
        <w:rPr>
          <w:b/>
          <w:sz w:val="22"/>
          <w:szCs w:val="22"/>
        </w:rPr>
        <w:t>ATTACHMENTS</w:t>
      </w:r>
      <w:r w:rsidR="00832A69" w:rsidRPr="00CB2A04">
        <w:rPr>
          <w:b/>
          <w:sz w:val="22"/>
          <w:szCs w:val="22"/>
        </w:rPr>
        <w:t xml:space="preserve"> </w:t>
      </w:r>
    </w:p>
    <w:p w:rsidR="00B626EE" w:rsidRPr="00CB2A04" w:rsidRDefault="00B626EE">
      <w:pPr>
        <w:autoSpaceDE w:val="0"/>
        <w:autoSpaceDN w:val="0"/>
        <w:adjustRightInd w:val="0"/>
        <w:rPr>
          <w:b/>
          <w:sz w:val="22"/>
          <w:szCs w:val="22"/>
        </w:rPr>
      </w:pPr>
    </w:p>
    <w:p w:rsidR="00B626EE" w:rsidRPr="00CB2A04" w:rsidRDefault="00B626EE">
      <w:pPr>
        <w:autoSpaceDE w:val="0"/>
        <w:autoSpaceDN w:val="0"/>
        <w:adjustRightInd w:val="0"/>
        <w:rPr>
          <w:sz w:val="22"/>
          <w:szCs w:val="22"/>
        </w:rPr>
      </w:pPr>
      <w:r w:rsidRPr="00CB2A04">
        <w:rPr>
          <w:b/>
          <w:sz w:val="22"/>
          <w:szCs w:val="22"/>
        </w:rPr>
        <w:t xml:space="preserve">Attachment A </w:t>
      </w:r>
      <w:r w:rsidR="00B90DFF">
        <w:rPr>
          <w:b/>
          <w:sz w:val="22"/>
          <w:szCs w:val="22"/>
        </w:rPr>
        <w:tab/>
      </w:r>
      <w:r w:rsidRPr="00CB2A04">
        <w:rPr>
          <w:sz w:val="22"/>
          <w:szCs w:val="22"/>
        </w:rPr>
        <w:t>Assurances</w:t>
      </w:r>
    </w:p>
    <w:p w:rsidR="00B626EE" w:rsidRPr="00CB2A04" w:rsidRDefault="00B626EE">
      <w:pPr>
        <w:autoSpaceDE w:val="0"/>
        <w:autoSpaceDN w:val="0"/>
        <w:adjustRightInd w:val="0"/>
        <w:rPr>
          <w:sz w:val="22"/>
          <w:szCs w:val="22"/>
        </w:rPr>
      </w:pPr>
      <w:r w:rsidRPr="00CB2A04">
        <w:rPr>
          <w:b/>
          <w:sz w:val="22"/>
          <w:szCs w:val="22"/>
        </w:rPr>
        <w:t xml:space="preserve">Attachment B </w:t>
      </w:r>
      <w:r w:rsidR="00B90DFF">
        <w:rPr>
          <w:b/>
          <w:sz w:val="22"/>
          <w:szCs w:val="22"/>
        </w:rPr>
        <w:tab/>
      </w:r>
      <w:r w:rsidRPr="00CB2A04">
        <w:rPr>
          <w:sz w:val="22"/>
          <w:szCs w:val="22"/>
        </w:rPr>
        <w:t>Certifications</w:t>
      </w:r>
    </w:p>
    <w:p w:rsidR="00B626EE" w:rsidRPr="00CB2A04" w:rsidRDefault="00B626EE">
      <w:pPr>
        <w:autoSpaceDE w:val="0"/>
        <w:autoSpaceDN w:val="0"/>
        <w:adjustRightInd w:val="0"/>
        <w:rPr>
          <w:sz w:val="22"/>
          <w:szCs w:val="22"/>
        </w:rPr>
      </w:pPr>
      <w:r w:rsidRPr="00CB2A04">
        <w:rPr>
          <w:b/>
          <w:sz w:val="22"/>
          <w:szCs w:val="22"/>
        </w:rPr>
        <w:t xml:space="preserve">Attachment C </w:t>
      </w:r>
      <w:r w:rsidR="00B90DFF">
        <w:rPr>
          <w:b/>
          <w:sz w:val="22"/>
          <w:szCs w:val="22"/>
        </w:rPr>
        <w:tab/>
      </w:r>
      <w:r w:rsidRPr="00CB2A04">
        <w:rPr>
          <w:sz w:val="22"/>
          <w:szCs w:val="22"/>
        </w:rPr>
        <w:t>Original Receipt</w:t>
      </w:r>
    </w:p>
    <w:p w:rsidR="00921D68" w:rsidRPr="00CB2A04" w:rsidRDefault="00921D68">
      <w:pPr>
        <w:autoSpaceDE w:val="0"/>
        <w:autoSpaceDN w:val="0"/>
        <w:adjustRightInd w:val="0"/>
        <w:rPr>
          <w:sz w:val="22"/>
          <w:szCs w:val="22"/>
        </w:rPr>
      </w:pPr>
      <w:r w:rsidRPr="00CB2A04">
        <w:rPr>
          <w:b/>
          <w:sz w:val="22"/>
          <w:szCs w:val="22"/>
        </w:rPr>
        <w:t>Attachment</w:t>
      </w:r>
      <w:r w:rsidR="00E52E93" w:rsidRPr="00CB2A04">
        <w:rPr>
          <w:b/>
          <w:sz w:val="22"/>
          <w:szCs w:val="22"/>
        </w:rPr>
        <w:t xml:space="preserve"> D</w:t>
      </w:r>
      <w:r w:rsidR="00E52E93" w:rsidRPr="00CB2A04">
        <w:rPr>
          <w:sz w:val="22"/>
          <w:szCs w:val="22"/>
        </w:rPr>
        <w:t xml:space="preserve"> </w:t>
      </w:r>
      <w:r w:rsidR="00B90DFF">
        <w:rPr>
          <w:sz w:val="22"/>
          <w:szCs w:val="22"/>
        </w:rPr>
        <w:tab/>
      </w:r>
      <w:r w:rsidR="00E52E93" w:rsidRPr="00CB2A04">
        <w:rPr>
          <w:sz w:val="22"/>
          <w:szCs w:val="22"/>
        </w:rPr>
        <w:t>Equal Opportunity Certification</w:t>
      </w:r>
    </w:p>
    <w:p w:rsidR="00E52E93" w:rsidRPr="00CB2A04" w:rsidRDefault="00E52E93">
      <w:pPr>
        <w:autoSpaceDE w:val="0"/>
        <w:autoSpaceDN w:val="0"/>
        <w:adjustRightInd w:val="0"/>
        <w:rPr>
          <w:sz w:val="22"/>
          <w:szCs w:val="22"/>
        </w:rPr>
      </w:pPr>
      <w:r w:rsidRPr="00CB2A04">
        <w:rPr>
          <w:b/>
          <w:sz w:val="22"/>
          <w:szCs w:val="22"/>
        </w:rPr>
        <w:t>Attachment E</w:t>
      </w:r>
      <w:r w:rsidRPr="00CB2A04">
        <w:rPr>
          <w:sz w:val="22"/>
          <w:szCs w:val="22"/>
        </w:rPr>
        <w:t xml:space="preserve"> </w:t>
      </w:r>
      <w:r w:rsidR="00B90DFF">
        <w:rPr>
          <w:sz w:val="22"/>
          <w:szCs w:val="22"/>
        </w:rPr>
        <w:tab/>
      </w:r>
      <w:r w:rsidRPr="00CB2A04">
        <w:rPr>
          <w:sz w:val="22"/>
          <w:szCs w:val="22"/>
        </w:rPr>
        <w:t>Section 504 Certification Form</w:t>
      </w:r>
    </w:p>
    <w:p w:rsidR="00E52E93" w:rsidRDefault="00E52E93">
      <w:pPr>
        <w:autoSpaceDE w:val="0"/>
        <w:autoSpaceDN w:val="0"/>
        <w:adjustRightInd w:val="0"/>
        <w:rPr>
          <w:sz w:val="22"/>
          <w:szCs w:val="22"/>
        </w:rPr>
      </w:pPr>
      <w:r w:rsidRPr="00CB2A04">
        <w:rPr>
          <w:b/>
          <w:sz w:val="22"/>
          <w:szCs w:val="22"/>
        </w:rPr>
        <w:t>Attachment F</w:t>
      </w:r>
      <w:r w:rsidRPr="00CB2A04">
        <w:rPr>
          <w:sz w:val="22"/>
          <w:szCs w:val="22"/>
        </w:rPr>
        <w:t xml:space="preserve"> </w:t>
      </w:r>
      <w:r w:rsidR="00B90DFF">
        <w:rPr>
          <w:sz w:val="22"/>
          <w:szCs w:val="22"/>
        </w:rPr>
        <w:tab/>
      </w:r>
      <w:r w:rsidRPr="00CB2A04">
        <w:rPr>
          <w:sz w:val="22"/>
          <w:szCs w:val="22"/>
        </w:rPr>
        <w:t>Affirmative Marketing Plan</w:t>
      </w:r>
    </w:p>
    <w:p w:rsidR="00C403C8" w:rsidRPr="00CB2A04" w:rsidRDefault="00C403C8">
      <w:pPr>
        <w:autoSpaceDE w:val="0"/>
        <w:autoSpaceDN w:val="0"/>
        <w:adjustRightInd w:val="0"/>
        <w:rPr>
          <w:sz w:val="22"/>
          <w:szCs w:val="22"/>
        </w:rPr>
      </w:pPr>
    </w:p>
    <w:p w:rsidR="00B626EE" w:rsidRPr="002409D1" w:rsidRDefault="00B626EE">
      <w:pPr>
        <w:autoSpaceDE w:val="0"/>
        <w:autoSpaceDN w:val="0"/>
        <w:adjustRightInd w:val="0"/>
        <w:rPr>
          <w:b/>
          <w:color w:val="000000"/>
          <w:sz w:val="28"/>
        </w:rPr>
        <w:sectPr w:rsidR="00B626EE" w:rsidRPr="002409D1" w:rsidSect="004A7DA2">
          <w:headerReference w:type="first" r:id="rId17"/>
          <w:footerReference w:type="first" r:id="rId18"/>
          <w:type w:val="continuous"/>
          <w:pgSz w:w="12240" w:h="15840"/>
          <w:pgMar w:top="1440" w:right="1728" w:bottom="1440" w:left="1728" w:header="720" w:footer="720" w:gutter="0"/>
          <w:pgNumType w:fmt="lowerRoman" w:start="1"/>
          <w:cols w:sep="1" w:space="720"/>
          <w:noEndnote/>
          <w:titlePg/>
        </w:sectPr>
      </w:pPr>
    </w:p>
    <w:p w:rsidR="00B626EE" w:rsidRDefault="00B626EE">
      <w:pPr>
        <w:autoSpaceDE w:val="0"/>
        <w:autoSpaceDN w:val="0"/>
        <w:adjustRightInd w:val="0"/>
        <w:rPr>
          <w:b/>
          <w:color w:val="000000"/>
          <w:sz w:val="28"/>
        </w:rPr>
      </w:pPr>
    </w:p>
    <w:p w:rsidR="00B90BEC" w:rsidRPr="002409D1" w:rsidRDefault="00B90BEC">
      <w:pPr>
        <w:autoSpaceDE w:val="0"/>
        <w:autoSpaceDN w:val="0"/>
        <w:adjustRightInd w:val="0"/>
        <w:rPr>
          <w:b/>
          <w:color w:val="000000"/>
          <w:sz w:val="28"/>
        </w:rPr>
        <w:sectPr w:rsidR="00B90BEC" w:rsidRPr="002409D1" w:rsidSect="004A7DA2">
          <w:type w:val="continuous"/>
          <w:pgSz w:w="12240" w:h="15840"/>
          <w:pgMar w:top="1440" w:right="1728" w:bottom="1440" w:left="1728" w:header="720" w:footer="720" w:gutter="0"/>
          <w:pgNumType w:fmt="lowerRoman" w:start="1"/>
          <w:cols w:sep="1" w:space="720"/>
          <w:noEndnote/>
          <w:titlePg/>
        </w:sectPr>
      </w:pPr>
    </w:p>
    <w:p w:rsidR="00803A09" w:rsidRDefault="00803A09">
      <w:pPr>
        <w:autoSpaceDE w:val="0"/>
        <w:autoSpaceDN w:val="0"/>
        <w:adjustRightInd w:val="0"/>
        <w:rPr>
          <w:b/>
          <w:color w:val="000000"/>
          <w:sz w:val="28"/>
        </w:rPr>
      </w:pPr>
    </w:p>
    <w:p w:rsidR="00803A09" w:rsidRDefault="00803A09">
      <w:pPr>
        <w:autoSpaceDE w:val="0"/>
        <w:autoSpaceDN w:val="0"/>
        <w:adjustRightInd w:val="0"/>
        <w:rPr>
          <w:b/>
          <w:color w:val="000000"/>
          <w:sz w:val="28"/>
        </w:rPr>
      </w:pPr>
    </w:p>
    <w:p w:rsidR="00BB3D90" w:rsidRPr="002409D1" w:rsidRDefault="00BB3D90" w:rsidP="00BB3D90">
      <w:pPr>
        <w:autoSpaceDE w:val="0"/>
        <w:autoSpaceDN w:val="0"/>
        <w:adjustRightInd w:val="0"/>
        <w:rPr>
          <w:b/>
          <w:color w:val="000000"/>
          <w:sz w:val="28"/>
        </w:rPr>
      </w:pPr>
      <w:smartTag w:uri="urn:schemas-microsoft-com:office:smarttags" w:element="State">
        <w:smartTag w:uri="urn:schemas-microsoft-com:office:smarttags" w:element="place">
          <w:r w:rsidRPr="002409D1">
            <w:rPr>
              <w:b/>
              <w:color w:val="000000"/>
              <w:sz w:val="28"/>
            </w:rPr>
            <w:t>District of Columbia</w:t>
          </w:r>
        </w:smartTag>
      </w:smartTag>
    </w:p>
    <w:p w:rsidR="00BB3D90" w:rsidRPr="002409D1" w:rsidRDefault="00BB3D90" w:rsidP="00BB3D90">
      <w:pPr>
        <w:autoSpaceDE w:val="0"/>
        <w:autoSpaceDN w:val="0"/>
        <w:adjustRightInd w:val="0"/>
        <w:rPr>
          <w:b/>
          <w:color w:val="000000"/>
          <w:sz w:val="28"/>
        </w:rPr>
      </w:pPr>
      <w:r w:rsidRPr="002409D1">
        <w:rPr>
          <w:b/>
          <w:color w:val="000000"/>
          <w:sz w:val="28"/>
        </w:rPr>
        <w:t>Department of Housing and Community Development</w:t>
      </w:r>
    </w:p>
    <w:p w:rsidR="00BB3D90" w:rsidRPr="002409D1" w:rsidRDefault="00BB3D90" w:rsidP="00BB3D90">
      <w:pPr>
        <w:autoSpaceDE w:val="0"/>
        <w:autoSpaceDN w:val="0"/>
        <w:adjustRightInd w:val="0"/>
        <w:rPr>
          <w:b/>
          <w:color w:val="000000"/>
          <w:sz w:val="28"/>
        </w:rPr>
      </w:pPr>
      <w:r w:rsidRPr="002409D1">
        <w:rPr>
          <w:b/>
          <w:color w:val="000000"/>
          <w:sz w:val="28"/>
        </w:rPr>
        <w:t xml:space="preserve">Request for </w:t>
      </w:r>
      <w:r>
        <w:rPr>
          <w:b/>
          <w:color w:val="000000"/>
          <w:sz w:val="28"/>
        </w:rPr>
        <w:t>Applications</w:t>
      </w:r>
      <w:r w:rsidRPr="002409D1">
        <w:rPr>
          <w:b/>
          <w:color w:val="000000"/>
          <w:sz w:val="28"/>
        </w:rPr>
        <w:t xml:space="preserve"> (RF</w:t>
      </w:r>
      <w:r>
        <w:rPr>
          <w:b/>
          <w:color w:val="000000"/>
          <w:sz w:val="28"/>
        </w:rPr>
        <w:t>A) FY 201</w:t>
      </w:r>
      <w:r w:rsidR="0016143C">
        <w:rPr>
          <w:b/>
          <w:color w:val="000000"/>
          <w:sz w:val="28"/>
        </w:rPr>
        <w:t>4</w:t>
      </w:r>
      <w:r>
        <w:rPr>
          <w:b/>
          <w:color w:val="000000"/>
          <w:sz w:val="28"/>
        </w:rPr>
        <w:t xml:space="preserve"> for the Administration of the District’s Home Purchase Assistance Program, Employer Assisted Housing Program, Negotiated Employee </w:t>
      </w:r>
      <w:r w:rsidR="00597212">
        <w:rPr>
          <w:b/>
          <w:color w:val="000000"/>
          <w:sz w:val="28"/>
        </w:rPr>
        <w:t xml:space="preserve">Assistance </w:t>
      </w:r>
      <w:r>
        <w:rPr>
          <w:b/>
          <w:color w:val="000000"/>
          <w:sz w:val="28"/>
        </w:rPr>
        <w:t xml:space="preserve">Home </w:t>
      </w:r>
      <w:r w:rsidR="00597212">
        <w:rPr>
          <w:b/>
          <w:color w:val="000000"/>
          <w:sz w:val="28"/>
        </w:rPr>
        <w:t>Purchase</w:t>
      </w:r>
      <w:r>
        <w:rPr>
          <w:b/>
          <w:color w:val="000000"/>
          <w:sz w:val="28"/>
        </w:rPr>
        <w:t xml:space="preserve"> Program, Home Purchase Rehabilitation Pilot Program and Home Purchase Assistance Step-Up Program  </w:t>
      </w:r>
    </w:p>
    <w:p w:rsidR="00BB3D90" w:rsidRPr="00D55C9D" w:rsidRDefault="00BB3D90" w:rsidP="00BB3D90">
      <w:pPr>
        <w:autoSpaceDE w:val="0"/>
        <w:autoSpaceDN w:val="0"/>
        <w:adjustRightInd w:val="0"/>
        <w:rPr>
          <w:b/>
          <w:i/>
          <w:color w:val="000000"/>
          <w:sz w:val="28"/>
        </w:rPr>
      </w:pPr>
    </w:p>
    <w:p w:rsidR="00BB3D90" w:rsidRPr="002409D1" w:rsidRDefault="00BB3D90" w:rsidP="00BB3D90">
      <w:pPr>
        <w:pBdr>
          <w:bottom w:val="single" w:sz="4" w:space="1" w:color="auto"/>
        </w:pBdr>
        <w:autoSpaceDE w:val="0"/>
        <w:autoSpaceDN w:val="0"/>
        <w:adjustRightInd w:val="0"/>
        <w:rPr>
          <w:b/>
          <w:color w:val="000000"/>
        </w:rPr>
      </w:pPr>
    </w:p>
    <w:p w:rsidR="00BB3D90" w:rsidRPr="002409D1" w:rsidRDefault="00BB3D90" w:rsidP="00BB3D90">
      <w:pPr>
        <w:pBdr>
          <w:bottom w:val="single" w:sz="4" w:space="1" w:color="auto"/>
        </w:pBdr>
        <w:autoSpaceDE w:val="0"/>
        <w:autoSpaceDN w:val="0"/>
        <w:adjustRightInd w:val="0"/>
        <w:rPr>
          <w:b/>
          <w:color w:val="000000"/>
        </w:rPr>
      </w:pPr>
      <w:r w:rsidRPr="002409D1">
        <w:rPr>
          <w:b/>
          <w:color w:val="000000"/>
        </w:rPr>
        <w:t>SECTION 1:</w:t>
      </w:r>
      <w:r w:rsidRPr="002409D1">
        <w:rPr>
          <w:b/>
          <w:color w:val="000000"/>
          <w:sz w:val="26"/>
        </w:rPr>
        <w:t xml:space="preserve">   </w:t>
      </w:r>
      <w:r w:rsidRPr="002409D1">
        <w:rPr>
          <w:b/>
          <w:color w:val="000000"/>
        </w:rPr>
        <w:t>GENERAL INFORMATION</w:t>
      </w:r>
    </w:p>
    <w:p w:rsidR="00BB3D90" w:rsidRPr="002409D1" w:rsidRDefault="00BB3D90" w:rsidP="00BB3D90">
      <w:pPr>
        <w:autoSpaceDE w:val="0"/>
        <w:autoSpaceDN w:val="0"/>
        <w:adjustRightInd w:val="0"/>
        <w:rPr>
          <w:b/>
          <w:color w:val="000000"/>
        </w:rPr>
      </w:pPr>
    </w:p>
    <w:p w:rsidR="00BB3D90" w:rsidRPr="002409D1" w:rsidRDefault="00BB3D90" w:rsidP="00BB3D90">
      <w:pPr>
        <w:autoSpaceDE w:val="0"/>
        <w:autoSpaceDN w:val="0"/>
        <w:adjustRightInd w:val="0"/>
        <w:rPr>
          <w:b/>
          <w:color w:val="000000"/>
        </w:rPr>
      </w:pPr>
      <w:r w:rsidRPr="002409D1">
        <w:rPr>
          <w:b/>
          <w:color w:val="000000"/>
        </w:rPr>
        <w:t>Introduction</w:t>
      </w:r>
    </w:p>
    <w:p w:rsidR="00BB3D90" w:rsidRPr="00922D08" w:rsidRDefault="00BB3D90" w:rsidP="00BB3D90">
      <w:pPr>
        <w:pStyle w:val="BodyText"/>
      </w:pPr>
      <w:r w:rsidRPr="00922D08">
        <w:t>The District of Columbia Department of Housing and Community Development makes available, through its Home</w:t>
      </w:r>
      <w:r>
        <w:t>buyer</w:t>
      </w:r>
      <w:r w:rsidRPr="00922D08">
        <w:t xml:space="preserve"> Assistance Program</w:t>
      </w:r>
      <w:r>
        <w:t>s</w:t>
      </w:r>
      <w:r w:rsidRPr="00922D08">
        <w:t xml:space="preserve">, funds for gap financing and closing costs in the form of interest free loans offered to eligible low- to moderate- income District residents to become first-time homeowners. The District is committed to increasing homeownership opportunities.   </w:t>
      </w:r>
    </w:p>
    <w:p w:rsidR="002F4C8C" w:rsidRDefault="00BB3D90" w:rsidP="00BB3D90">
      <w:pPr>
        <w:pStyle w:val="BodyText"/>
      </w:pPr>
      <w:r>
        <w:t xml:space="preserve">Home sales are rebounding and prices are also increasing again, which makes it more challenging for low-to-moderate residents to purchase affordable homes.   A well-designed program to assist homebuyers with purchase money assistance will increase the number of low to moderate income homeowners in the District.  The </w:t>
      </w:r>
      <w:r w:rsidR="00D4745A">
        <w:t>H</w:t>
      </w:r>
      <w:r>
        <w:t xml:space="preserve">ome Purchase Assistance </w:t>
      </w:r>
      <w:r w:rsidR="009D6F40">
        <w:t>Program m</w:t>
      </w:r>
      <w:r>
        <w:t xml:space="preserve">odel of </w:t>
      </w:r>
      <w:r w:rsidR="009D6F40">
        <w:t>g</w:t>
      </w:r>
      <w:r>
        <w:t xml:space="preserve">ap </w:t>
      </w:r>
      <w:r w:rsidR="009D6F40">
        <w:t>f</w:t>
      </w:r>
      <w:r>
        <w:t>inancing and closing</w:t>
      </w:r>
      <w:r w:rsidRPr="00AA08A2">
        <w:t xml:space="preserve"> </w:t>
      </w:r>
      <w:r>
        <w:t>cost assistance along with homebuyer counseling have proven to be essential in creating sustainable homeownership</w:t>
      </w:r>
      <w:r w:rsidR="001D2A31">
        <w:t>.</w:t>
      </w:r>
      <w:r>
        <w:t xml:space="preserve"> </w:t>
      </w:r>
      <w:r w:rsidR="001D2A31">
        <w:t xml:space="preserve"> </w:t>
      </w:r>
      <w:r>
        <w:t xml:space="preserve">Homebuyer education </w:t>
      </w:r>
      <w:r w:rsidR="001D2A31">
        <w:t>a</w:t>
      </w:r>
      <w:r>
        <w:t xml:space="preserve">nd support help protect buyers’ investments and help build stable communities.  For </w:t>
      </w:r>
      <w:r w:rsidR="00D4745A">
        <w:t>h</w:t>
      </w:r>
      <w:r>
        <w:t xml:space="preserve">ome </w:t>
      </w:r>
      <w:r w:rsidR="00D4745A">
        <w:t>p</w:t>
      </w:r>
      <w:r>
        <w:t xml:space="preserve">urchase </w:t>
      </w:r>
      <w:r w:rsidR="00D4745A">
        <w:t>a</w:t>
      </w:r>
      <w:r>
        <w:t>ssistance to be successful in overcoming homeownership barriers, is the program administrator must work with applicants to be able to document stable income, good credit, and affordable first-trust loan financing. Coupled with pre-purchase and post-purchase counseling, this will create many homebuyer success stories</w:t>
      </w:r>
      <w:r w:rsidR="002F4C8C">
        <w:t>.</w:t>
      </w:r>
    </w:p>
    <w:p w:rsidR="00BB3D90" w:rsidRDefault="00BB3D90" w:rsidP="00BB3D90">
      <w:pPr>
        <w:pStyle w:val="BodyText"/>
      </w:pPr>
      <w:r>
        <w:t xml:space="preserve">  </w:t>
      </w:r>
    </w:p>
    <w:p w:rsidR="00BB3D90" w:rsidRDefault="00BB3D90" w:rsidP="00BB3D90">
      <w:pPr>
        <w:pStyle w:val="BodyText"/>
        <w:rPr>
          <w:color w:val="000000"/>
        </w:rPr>
      </w:pPr>
      <w:r w:rsidRPr="00773E51">
        <w:rPr>
          <w:b/>
        </w:rPr>
        <w:t xml:space="preserve">This RFA is exclusively for the </w:t>
      </w:r>
      <w:r>
        <w:rPr>
          <w:b/>
        </w:rPr>
        <w:t>a</w:t>
      </w:r>
      <w:r w:rsidRPr="00773E51">
        <w:rPr>
          <w:b/>
        </w:rPr>
        <w:t xml:space="preserve">dministration of the </w:t>
      </w:r>
      <w:r>
        <w:rPr>
          <w:b/>
        </w:rPr>
        <w:t>District of Columbia’s Homebuyer Programs to determine applicant eligibility, loan processing</w:t>
      </w:r>
      <w:r w:rsidR="00E71E13">
        <w:rPr>
          <w:b/>
        </w:rPr>
        <w:t>,</w:t>
      </w:r>
      <w:r>
        <w:rPr>
          <w:b/>
        </w:rPr>
        <w:t xml:space="preserve"> loan closing preparation and funding.</w:t>
      </w:r>
      <w:r w:rsidRPr="00773E51">
        <w:rPr>
          <w:b/>
        </w:rPr>
        <w:t xml:space="preserve">  The Department</w:t>
      </w:r>
      <w:r>
        <w:rPr>
          <w:b/>
        </w:rPr>
        <w:t xml:space="preserve"> has separate contracts with local Community Based Organizations to provide</w:t>
      </w:r>
      <w:r w:rsidRPr="00773E51">
        <w:rPr>
          <w:b/>
        </w:rPr>
        <w:t xml:space="preserve"> Homebuyer </w:t>
      </w:r>
      <w:r>
        <w:rPr>
          <w:b/>
        </w:rPr>
        <w:t xml:space="preserve">Education </w:t>
      </w:r>
      <w:r w:rsidRPr="00773E51">
        <w:rPr>
          <w:b/>
        </w:rPr>
        <w:t>Training</w:t>
      </w:r>
      <w:r>
        <w:rPr>
          <w:b/>
        </w:rPr>
        <w:t xml:space="preserve"> and Counseling</w:t>
      </w:r>
      <w:r w:rsidRPr="00773E51">
        <w:rPr>
          <w:b/>
        </w:rPr>
        <w:t xml:space="preserve">, a major </w:t>
      </w:r>
      <w:r>
        <w:rPr>
          <w:b/>
        </w:rPr>
        <w:t>requirement and component</w:t>
      </w:r>
      <w:r w:rsidRPr="00773E51">
        <w:rPr>
          <w:b/>
        </w:rPr>
        <w:t xml:space="preserve"> of the Homebuyer Assistance Program</w:t>
      </w:r>
      <w:r>
        <w:rPr>
          <w:b/>
        </w:rPr>
        <w:t>s</w:t>
      </w:r>
      <w:r w:rsidRPr="00773E51">
        <w:rPr>
          <w:b/>
        </w:rPr>
        <w:t xml:space="preserve">. </w:t>
      </w:r>
    </w:p>
    <w:p w:rsidR="00BB3D90" w:rsidRDefault="00BB3D90" w:rsidP="00BB3D90">
      <w:pPr>
        <w:pStyle w:val="BodyText"/>
        <w:rPr>
          <w:color w:val="000000"/>
        </w:rPr>
      </w:pPr>
    </w:p>
    <w:p w:rsidR="00BB3D90" w:rsidRDefault="00BB3D90" w:rsidP="00BB3D90">
      <w:pPr>
        <w:autoSpaceDE w:val="0"/>
        <w:autoSpaceDN w:val="0"/>
        <w:adjustRightInd w:val="0"/>
        <w:rPr>
          <w:b/>
          <w:color w:val="000000"/>
        </w:rPr>
      </w:pPr>
      <w:r w:rsidRPr="002409D1">
        <w:rPr>
          <w:b/>
          <w:color w:val="000000"/>
        </w:rPr>
        <w:t xml:space="preserve">Purpose of Request for </w:t>
      </w:r>
      <w:r>
        <w:rPr>
          <w:b/>
          <w:color w:val="000000"/>
        </w:rPr>
        <w:t>Applications</w:t>
      </w:r>
      <w:r w:rsidRPr="002409D1">
        <w:rPr>
          <w:b/>
          <w:color w:val="000000"/>
        </w:rPr>
        <w:t xml:space="preserve"> (RF</w:t>
      </w:r>
      <w:r>
        <w:rPr>
          <w:b/>
          <w:color w:val="000000"/>
        </w:rPr>
        <w:t>A</w:t>
      </w:r>
      <w:r w:rsidRPr="002409D1">
        <w:rPr>
          <w:b/>
          <w:color w:val="000000"/>
        </w:rPr>
        <w:t>)</w:t>
      </w:r>
    </w:p>
    <w:p w:rsidR="00BB3D90" w:rsidRDefault="00BB3D90" w:rsidP="006A290A">
      <w:pPr>
        <w:autoSpaceDE w:val="0"/>
        <w:autoSpaceDN w:val="0"/>
        <w:adjustRightInd w:val="0"/>
        <w:rPr>
          <w:color w:val="000000"/>
        </w:rPr>
      </w:pPr>
      <w:r w:rsidRPr="002409D1">
        <w:rPr>
          <w:color w:val="000000"/>
        </w:rPr>
        <w:t xml:space="preserve">The purpose of this Request for </w:t>
      </w:r>
      <w:r>
        <w:rPr>
          <w:color w:val="000000"/>
        </w:rPr>
        <w:t>Applications</w:t>
      </w:r>
      <w:r w:rsidRPr="002409D1">
        <w:rPr>
          <w:color w:val="000000"/>
        </w:rPr>
        <w:t xml:space="preserve"> (RF</w:t>
      </w:r>
      <w:r>
        <w:rPr>
          <w:color w:val="000000"/>
        </w:rPr>
        <w:t>A</w:t>
      </w:r>
      <w:r w:rsidRPr="002409D1">
        <w:rPr>
          <w:color w:val="000000"/>
        </w:rPr>
        <w:t xml:space="preserve">) is to solicit </w:t>
      </w:r>
      <w:r>
        <w:rPr>
          <w:color w:val="000000"/>
        </w:rPr>
        <w:t>applications</w:t>
      </w:r>
      <w:r w:rsidRPr="002409D1">
        <w:rPr>
          <w:color w:val="000000"/>
        </w:rPr>
        <w:t xml:space="preserve"> f</w:t>
      </w:r>
      <w:r>
        <w:rPr>
          <w:color w:val="000000"/>
        </w:rPr>
        <w:t xml:space="preserve">rom D.C. based public and non-profit organizations </w:t>
      </w:r>
      <w:r w:rsidRPr="00F25B23">
        <w:rPr>
          <w:color w:val="000000"/>
        </w:rPr>
        <w:t>to work as the</w:t>
      </w:r>
      <w:r>
        <w:rPr>
          <w:b/>
          <w:color w:val="000000"/>
        </w:rPr>
        <w:t xml:space="preserve"> </w:t>
      </w:r>
      <w:r>
        <w:rPr>
          <w:color w:val="000000"/>
        </w:rPr>
        <w:t>administrator for the various Homebuyer Programs:  the Home Purchase Assistance Program (HPAP); Employer Assisted Housing Program (EAHP); the Home Purchase Assistance Rehabilitation Pilot Program; the Negotiated Employee Assistance Home Purchase Program (NEAHP); and the Home Purchase Assistance Step-Up Program on behalf of the District of Columbia’s Department of Housing and Community Development.  The successful</w:t>
      </w:r>
    </w:p>
    <w:p w:rsidR="000C6FA5" w:rsidRPr="006777C6" w:rsidRDefault="00BB1FC5">
      <w:pPr>
        <w:autoSpaceDE w:val="0"/>
        <w:autoSpaceDN w:val="0"/>
        <w:adjustRightInd w:val="0"/>
        <w:rPr>
          <w:color w:val="000000"/>
        </w:rPr>
      </w:pPr>
      <w:proofErr w:type="gramStart"/>
      <w:r>
        <w:rPr>
          <w:color w:val="000000"/>
        </w:rPr>
        <w:t>o</w:t>
      </w:r>
      <w:r w:rsidR="000C6FA5" w:rsidRPr="006777C6">
        <w:rPr>
          <w:color w:val="000000"/>
        </w:rPr>
        <w:t>rganization</w:t>
      </w:r>
      <w:proofErr w:type="gramEnd"/>
      <w:r w:rsidR="000C6FA5" w:rsidRPr="006777C6">
        <w:rPr>
          <w:color w:val="000000"/>
        </w:rPr>
        <w:t xml:space="preserve"> will promote homeow</w:t>
      </w:r>
      <w:r>
        <w:rPr>
          <w:color w:val="000000"/>
        </w:rPr>
        <w:t>n</w:t>
      </w:r>
      <w:r w:rsidR="000C6FA5" w:rsidRPr="006777C6">
        <w:rPr>
          <w:color w:val="000000"/>
        </w:rPr>
        <w:t>ership by providing outreach and advertising any affordable housing opportunities to DC residents and DC government employees.</w:t>
      </w:r>
    </w:p>
    <w:p w:rsidR="00E92102" w:rsidRDefault="00E92102">
      <w:pPr>
        <w:autoSpaceDE w:val="0"/>
        <w:autoSpaceDN w:val="0"/>
        <w:adjustRightInd w:val="0"/>
        <w:rPr>
          <w:color w:val="000000"/>
        </w:rPr>
      </w:pPr>
    </w:p>
    <w:p w:rsidR="00B500C9" w:rsidRDefault="00F311DC">
      <w:pPr>
        <w:autoSpaceDE w:val="0"/>
        <w:autoSpaceDN w:val="0"/>
        <w:adjustRightInd w:val="0"/>
        <w:rPr>
          <w:color w:val="000000"/>
        </w:rPr>
      </w:pPr>
      <w:r>
        <w:rPr>
          <w:color w:val="000000"/>
        </w:rPr>
        <w:lastRenderedPageBreak/>
        <w:t>The</w:t>
      </w:r>
      <w:r w:rsidR="00B500C9">
        <w:rPr>
          <w:color w:val="000000"/>
        </w:rPr>
        <w:t xml:space="preserve"> selected </w:t>
      </w:r>
      <w:r w:rsidR="003C544B">
        <w:rPr>
          <w:color w:val="000000"/>
        </w:rPr>
        <w:t>organization</w:t>
      </w:r>
      <w:r w:rsidR="00B500C9">
        <w:rPr>
          <w:color w:val="000000"/>
        </w:rPr>
        <w:t xml:space="preserve"> shall </w:t>
      </w:r>
      <w:r w:rsidR="00B12B7E">
        <w:rPr>
          <w:color w:val="000000"/>
        </w:rPr>
        <w:t>manage th</w:t>
      </w:r>
      <w:r w:rsidR="00D16BE1">
        <w:rPr>
          <w:color w:val="000000"/>
        </w:rPr>
        <w:t>e</w:t>
      </w:r>
      <w:r w:rsidR="00B12B7E">
        <w:rPr>
          <w:color w:val="000000"/>
        </w:rPr>
        <w:t xml:space="preserve"> </w:t>
      </w:r>
      <w:r w:rsidR="003C544B">
        <w:rPr>
          <w:color w:val="000000"/>
        </w:rPr>
        <w:t xml:space="preserve">entire second mortgage operation of </w:t>
      </w:r>
      <w:r w:rsidR="00D16BE1">
        <w:rPr>
          <w:color w:val="000000"/>
        </w:rPr>
        <w:t>process</w:t>
      </w:r>
      <w:r w:rsidR="003C544B">
        <w:rPr>
          <w:color w:val="000000"/>
        </w:rPr>
        <w:t>ing the loan application, and rending an approval for gap financing</w:t>
      </w:r>
      <w:r w:rsidR="00E92102">
        <w:rPr>
          <w:color w:val="000000"/>
        </w:rPr>
        <w:t xml:space="preserve"> </w:t>
      </w:r>
      <w:r w:rsidR="00BE791A">
        <w:rPr>
          <w:color w:val="000000"/>
        </w:rPr>
        <w:t xml:space="preserve">and </w:t>
      </w:r>
      <w:r w:rsidR="00B500C9">
        <w:rPr>
          <w:color w:val="000000"/>
        </w:rPr>
        <w:t>closing cost assistance to low-to-moderate income first</w:t>
      </w:r>
      <w:r w:rsidR="00691798">
        <w:rPr>
          <w:color w:val="000000"/>
        </w:rPr>
        <w:t>-</w:t>
      </w:r>
      <w:r w:rsidR="00B500C9">
        <w:rPr>
          <w:color w:val="000000"/>
        </w:rPr>
        <w:t>time homebuyers</w:t>
      </w:r>
      <w:r w:rsidR="009D4F57">
        <w:rPr>
          <w:color w:val="000000"/>
        </w:rPr>
        <w:t>.  The assistance is in the form of a second trust loan</w:t>
      </w:r>
      <w:r w:rsidR="00B500C9">
        <w:rPr>
          <w:color w:val="000000"/>
        </w:rPr>
        <w:t xml:space="preserve"> to purchase single family homes, condominium</w:t>
      </w:r>
      <w:r w:rsidR="00E57802">
        <w:rPr>
          <w:color w:val="000000"/>
        </w:rPr>
        <w:t>s</w:t>
      </w:r>
      <w:r w:rsidR="00B500C9">
        <w:rPr>
          <w:color w:val="000000"/>
        </w:rPr>
        <w:t xml:space="preserve"> and cooperative units in the District of </w:t>
      </w:r>
      <w:r>
        <w:rPr>
          <w:color w:val="000000"/>
        </w:rPr>
        <w:t>Columbia. The</w:t>
      </w:r>
      <w:r w:rsidR="00323874">
        <w:rPr>
          <w:color w:val="000000"/>
        </w:rPr>
        <w:t xml:space="preserve"> selected </w:t>
      </w:r>
      <w:r>
        <w:rPr>
          <w:color w:val="000000"/>
        </w:rPr>
        <w:t>organization</w:t>
      </w:r>
      <w:r w:rsidR="003C544B">
        <w:rPr>
          <w:color w:val="000000"/>
        </w:rPr>
        <w:t xml:space="preserve"> will be responsible for direct interaction with lenders, title companies and applicants to complete the process and provide approvals.  </w:t>
      </w:r>
      <w:r w:rsidR="00736859">
        <w:rPr>
          <w:color w:val="000000"/>
        </w:rPr>
        <w:t>The selected grantee will also</w:t>
      </w:r>
      <w:r w:rsidR="00F0123B">
        <w:rPr>
          <w:color w:val="000000"/>
        </w:rPr>
        <w:t xml:space="preserve"> be required to </w:t>
      </w:r>
      <w:r w:rsidR="00B500C9">
        <w:rPr>
          <w:color w:val="000000"/>
        </w:rPr>
        <w:t xml:space="preserve">work closely with </w:t>
      </w:r>
      <w:r w:rsidR="00D4501D">
        <w:rPr>
          <w:color w:val="000000"/>
        </w:rPr>
        <w:t xml:space="preserve">the </w:t>
      </w:r>
      <w:r w:rsidR="00CD43B4">
        <w:rPr>
          <w:color w:val="000000"/>
        </w:rPr>
        <w:t>grantee o</w:t>
      </w:r>
      <w:r w:rsidR="00B500C9">
        <w:rPr>
          <w:color w:val="000000"/>
        </w:rPr>
        <w:t>rganization</w:t>
      </w:r>
      <w:r w:rsidR="00956E1B">
        <w:rPr>
          <w:color w:val="000000"/>
        </w:rPr>
        <w:t>(s)</w:t>
      </w:r>
      <w:r w:rsidR="00D16BE1">
        <w:rPr>
          <w:color w:val="000000"/>
        </w:rPr>
        <w:t xml:space="preserve"> </w:t>
      </w:r>
      <w:r w:rsidR="00DC7CC5">
        <w:rPr>
          <w:color w:val="000000"/>
        </w:rPr>
        <w:t xml:space="preserve">designated by DHCD </w:t>
      </w:r>
      <w:r w:rsidR="00CD43B4">
        <w:rPr>
          <w:color w:val="000000"/>
        </w:rPr>
        <w:t>to</w:t>
      </w:r>
      <w:r w:rsidR="00DC7CC5">
        <w:rPr>
          <w:color w:val="000000"/>
        </w:rPr>
        <w:t xml:space="preserve"> </w:t>
      </w:r>
      <w:r w:rsidR="00D4501D">
        <w:rPr>
          <w:color w:val="000000"/>
        </w:rPr>
        <w:t>provid</w:t>
      </w:r>
      <w:r w:rsidR="009E24B7">
        <w:rPr>
          <w:color w:val="000000"/>
        </w:rPr>
        <w:t>e</w:t>
      </w:r>
      <w:r w:rsidR="00D4501D">
        <w:rPr>
          <w:color w:val="000000"/>
        </w:rPr>
        <w:t xml:space="preserve"> </w:t>
      </w:r>
      <w:r w:rsidR="00D16BE1">
        <w:rPr>
          <w:color w:val="000000"/>
        </w:rPr>
        <w:t>homebuyer</w:t>
      </w:r>
      <w:r w:rsidR="008F0E96">
        <w:rPr>
          <w:color w:val="000000"/>
        </w:rPr>
        <w:t xml:space="preserve"> education</w:t>
      </w:r>
      <w:r w:rsidR="00D4501D">
        <w:rPr>
          <w:color w:val="000000"/>
        </w:rPr>
        <w:t xml:space="preserve"> </w:t>
      </w:r>
      <w:r w:rsidR="00D16BE1">
        <w:rPr>
          <w:color w:val="000000"/>
        </w:rPr>
        <w:t>training</w:t>
      </w:r>
      <w:r w:rsidR="00CD43B4">
        <w:rPr>
          <w:color w:val="000000"/>
        </w:rPr>
        <w:t xml:space="preserve"> and counseling.  Th</w:t>
      </w:r>
      <w:r w:rsidR="009E24B7">
        <w:rPr>
          <w:color w:val="000000"/>
        </w:rPr>
        <w:t>e grantee will</w:t>
      </w:r>
      <w:r w:rsidR="00D4501D">
        <w:rPr>
          <w:color w:val="000000"/>
        </w:rPr>
        <w:t xml:space="preserve"> ensure that all program participants receive homebuyer education training certification.  </w:t>
      </w:r>
      <w:r w:rsidR="00D16BE1">
        <w:rPr>
          <w:color w:val="000000"/>
        </w:rPr>
        <w:t xml:space="preserve"> </w:t>
      </w:r>
      <w:r w:rsidR="00D4501D">
        <w:rPr>
          <w:color w:val="000000"/>
        </w:rPr>
        <w:t>In addition, the grantee will interact closely</w:t>
      </w:r>
      <w:r w:rsidR="00736859">
        <w:rPr>
          <w:color w:val="000000"/>
        </w:rPr>
        <w:t xml:space="preserve"> and partner</w:t>
      </w:r>
      <w:r w:rsidR="00D4501D">
        <w:rPr>
          <w:color w:val="000000"/>
        </w:rPr>
        <w:t xml:space="preserve"> with the </w:t>
      </w:r>
      <w:r w:rsidR="00BB1FC5">
        <w:rPr>
          <w:color w:val="000000"/>
        </w:rPr>
        <w:t>organizations</w:t>
      </w:r>
      <w:r w:rsidR="00736859">
        <w:rPr>
          <w:color w:val="000000"/>
        </w:rPr>
        <w:t xml:space="preserve"> to </w:t>
      </w:r>
      <w:r w:rsidR="005D254C">
        <w:rPr>
          <w:color w:val="000000"/>
        </w:rPr>
        <w:t xml:space="preserve">plan and </w:t>
      </w:r>
      <w:r w:rsidR="00736859">
        <w:rPr>
          <w:color w:val="000000"/>
        </w:rPr>
        <w:t>coordinate outreach activities</w:t>
      </w:r>
      <w:r w:rsidR="00DC7CC5">
        <w:rPr>
          <w:color w:val="000000"/>
        </w:rPr>
        <w:t>.</w:t>
      </w:r>
    </w:p>
    <w:p w:rsidR="00384BB2" w:rsidRDefault="00384BB2">
      <w:pPr>
        <w:autoSpaceDE w:val="0"/>
        <w:autoSpaceDN w:val="0"/>
        <w:adjustRightInd w:val="0"/>
        <w:rPr>
          <w:color w:val="000000"/>
        </w:rPr>
      </w:pPr>
    </w:p>
    <w:p w:rsidR="00384BB2" w:rsidRDefault="00384BB2">
      <w:pPr>
        <w:autoSpaceDE w:val="0"/>
        <w:autoSpaceDN w:val="0"/>
        <w:adjustRightInd w:val="0"/>
        <w:rPr>
          <w:color w:val="000000"/>
        </w:rPr>
      </w:pPr>
      <w:r>
        <w:rPr>
          <w:color w:val="000000"/>
        </w:rPr>
        <w:t xml:space="preserve">In advance of commencing the </w:t>
      </w:r>
      <w:r w:rsidR="0085555F">
        <w:rPr>
          <w:color w:val="000000"/>
        </w:rPr>
        <w:t>grant agreement</w:t>
      </w:r>
      <w:r>
        <w:rPr>
          <w:color w:val="000000"/>
        </w:rPr>
        <w:t>, DHCD will transmit to the selected administrator a set of policies and procedures which will be use</w:t>
      </w:r>
      <w:r w:rsidR="000C6FA5">
        <w:rPr>
          <w:color w:val="000000"/>
        </w:rPr>
        <w:t>d</w:t>
      </w:r>
      <w:r>
        <w:rPr>
          <w:color w:val="000000"/>
        </w:rPr>
        <w:t xml:space="preserve"> in carrying out the activities defined in this RFA.  This will specify the underwriting guidelines, processing timelines, applicant documentation, document flow, and other program requirements for administration.  The policies and procedures detail and clarify the tasks of program administration, including requirements of the various federal and local funding sources</w:t>
      </w:r>
      <w:r w:rsidR="0085555F">
        <w:rPr>
          <w:color w:val="000000"/>
        </w:rPr>
        <w:t>.  E</w:t>
      </w:r>
      <w:r>
        <w:rPr>
          <w:color w:val="000000"/>
        </w:rPr>
        <w:t>nforc</w:t>
      </w:r>
      <w:r w:rsidR="0085555F">
        <w:rPr>
          <w:color w:val="000000"/>
        </w:rPr>
        <w:t>ement of</w:t>
      </w:r>
      <w:r>
        <w:rPr>
          <w:color w:val="000000"/>
        </w:rPr>
        <w:t xml:space="preserve"> HUD </w:t>
      </w:r>
      <w:r w:rsidR="00C85233">
        <w:rPr>
          <w:color w:val="000000"/>
        </w:rPr>
        <w:t>r</w:t>
      </w:r>
      <w:r>
        <w:rPr>
          <w:color w:val="000000"/>
        </w:rPr>
        <w:t xml:space="preserve">ules for sales price limits, documenting </w:t>
      </w:r>
      <w:r w:rsidR="0085555F">
        <w:rPr>
          <w:color w:val="000000"/>
        </w:rPr>
        <w:t xml:space="preserve">whether </w:t>
      </w:r>
      <w:r>
        <w:rPr>
          <w:color w:val="000000"/>
        </w:rPr>
        <w:t xml:space="preserve">incomes are within relevant limits, and </w:t>
      </w:r>
      <w:r w:rsidR="0085555F">
        <w:rPr>
          <w:color w:val="000000"/>
        </w:rPr>
        <w:t xml:space="preserve">providing an </w:t>
      </w:r>
      <w:r>
        <w:rPr>
          <w:color w:val="000000"/>
        </w:rPr>
        <w:t>analysis of s</w:t>
      </w:r>
      <w:r w:rsidR="00C85233">
        <w:rPr>
          <w:color w:val="000000"/>
        </w:rPr>
        <w:t>u</w:t>
      </w:r>
      <w:r>
        <w:rPr>
          <w:color w:val="000000"/>
        </w:rPr>
        <w:t>bsidy layering for buyers with multiple subsidies</w:t>
      </w:r>
      <w:r w:rsidR="00837A97">
        <w:rPr>
          <w:color w:val="000000"/>
        </w:rPr>
        <w:t>,</w:t>
      </w:r>
      <w:r w:rsidR="0085555F">
        <w:rPr>
          <w:color w:val="000000"/>
        </w:rPr>
        <w:t xml:space="preserve"> is required</w:t>
      </w:r>
      <w:r>
        <w:rPr>
          <w:color w:val="000000"/>
        </w:rPr>
        <w:t>.</w:t>
      </w:r>
    </w:p>
    <w:p w:rsidR="00B12B7E" w:rsidRDefault="00B12B7E">
      <w:pPr>
        <w:autoSpaceDE w:val="0"/>
        <w:autoSpaceDN w:val="0"/>
        <w:adjustRightInd w:val="0"/>
        <w:rPr>
          <w:color w:val="000000"/>
        </w:rPr>
      </w:pPr>
    </w:p>
    <w:p w:rsidR="00B626EE" w:rsidRPr="002409D1" w:rsidRDefault="00B626EE">
      <w:pPr>
        <w:autoSpaceDE w:val="0"/>
        <w:autoSpaceDN w:val="0"/>
        <w:adjustRightInd w:val="0"/>
        <w:rPr>
          <w:b/>
          <w:color w:val="000000"/>
        </w:rPr>
      </w:pPr>
      <w:r w:rsidRPr="002409D1">
        <w:rPr>
          <w:b/>
          <w:color w:val="000000"/>
        </w:rPr>
        <w:t>Award Period</w:t>
      </w:r>
    </w:p>
    <w:p w:rsidR="001C7583" w:rsidRDefault="00D02FDD">
      <w:pPr>
        <w:autoSpaceDE w:val="0"/>
        <w:autoSpaceDN w:val="0"/>
        <w:adjustRightInd w:val="0"/>
        <w:rPr>
          <w:color w:val="000000"/>
        </w:rPr>
      </w:pPr>
      <w:r>
        <w:rPr>
          <w:color w:val="000000"/>
        </w:rPr>
        <w:t xml:space="preserve">The </w:t>
      </w:r>
      <w:r w:rsidR="00B726A1">
        <w:rPr>
          <w:color w:val="000000"/>
        </w:rPr>
        <w:t xml:space="preserve">approved activities </w:t>
      </w:r>
      <w:r w:rsidR="0088734A">
        <w:rPr>
          <w:color w:val="000000"/>
        </w:rPr>
        <w:t>under this RF</w:t>
      </w:r>
      <w:r w:rsidR="00C544AF">
        <w:rPr>
          <w:color w:val="000000"/>
        </w:rPr>
        <w:t>A</w:t>
      </w:r>
      <w:r w:rsidR="0088734A">
        <w:rPr>
          <w:color w:val="000000"/>
        </w:rPr>
        <w:t xml:space="preserve"> </w:t>
      </w:r>
      <w:r w:rsidR="00AE6BA3">
        <w:rPr>
          <w:color w:val="000000"/>
        </w:rPr>
        <w:t>will</w:t>
      </w:r>
      <w:r w:rsidR="000E3846" w:rsidRPr="002409D1">
        <w:rPr>
          <w:color w:val="000000"/>
        </w:rPr>
        <w:t xml:space="preserve"> </w:t>
      </w:r>
      <w:r w:rsidR="009C3478">
        <w:rPr>
          <w:color w:val="000000"/>
        </w:rPr>
        <w:t xml:space="preserve">begin </w:t>
      </w:r>
      <w:r w:rsidR="00691798">
        <w:rPr>
          <w:color w:val="000000"/>
        </w:rPr>
        <w:t xml:space="preserve">no later than </w:t>
      </w:r>
      <w:r w:rsidR="002C76DD">
        <w:rPr>
          <w:color w:val="000000"/>
        </w:rPr>
        <w:t xml:space="preserve">the </w:t>
      </w:r>
      <w:r w:rsidR="00691798">
        <w:rPr>
          <w:color w:val="000000"/>
        </w:rPr>
        <w:t xml:space="preserve">beginning of the </w:t>
      </w:r>
      <w:r w:rsidR="000B7C56">
        <w:rPr>
          <w:color w:val="000000"/>
        </w:rPr>
        <w:t>first quarter</w:t>
      </w:r>
      <w:r w:rsidR="005B20CC">
        <w:rPr>
          <w:color w:val="000000"/>
        </w:rPr>
        <w:t xml:space="preserve"> </w:t>
      </w:r>
      <w:r w:rsidR="002C76DD" w:rsidRPr="001F71CB">
        <w:t>of FY 20</w:t>
      </w:r>
      <w:r w:rsidR="000B7C56">
        <w:t>14</w:t>
      </w:r>
      <w:r w:rsidR="00775311" w:rsidRPr="004D188A">
        <w:t>.</w:t>
      </w:r>
      <w:r w:rsidR="00775311">
        <w:rPr>
          <w:color w:val="000000"/>
        </w:rPr>
        <w:t xml:space="preserve"> </w:t>
      </w:r>
      <w:r w:rsidR="002D37C4">
        <w:rPr>
          <w:color w:val="000000"/>
        </w:rPr>
        <w:t xml:space="preserve"> </w:t>
      </w:r>
      <w:r w:rsidR="00B626EE" w:rsidRPr="002409D1">
        <w:rPr>
          <w:color w:val="000000"/>
        </w:rPr>
        <w:t>Activity</w:t>
      </w:r>
      <w:r w:rsidR="00331BAB">
        <w:rPr>
          <w:color w:val="000000"/>
        </w:rPr>
        <w:t xml:space="preserve"> work plans and budgets </w:t>
      </w:r>
      <w:r w:rsidR="00B726A1">
        <w:rPr>
          <w:color w:val="000000"/>
        </w:rPr>
        <w:t xml:space="preserve">are anticipated to </w:t>
      </w:r>
      <w:r w:rsidR="00331BAB">
        <w:rPr>
          <w:color w:val="000000"/>
        </w:rPr>
        <w:t xml:space="preserve">be </w:t>
      </w:r>
      <w:r w:rsidR="00722B45">
        <w:rPr>
          <w:color w:val="000000"/>
        </w:rPr>
        <w:t xml:space="preserve">approved for </w:t>
      </w:r>
      <w:r w:rsidR="00536209">
        <w:rPr>
          <w:color w:val="000000"/>
        </w:rPr>
        <w:t xml:space="preserve">a period of one year, </w:t>
      </w:r>
      <w:r w:rsidR="00722B45">
        <w:rPr>
          <w:color w:val="000000"/>
        </w:rPr>
        <w:t xml:space="preserve">with an option to extend the </w:t>
      </w:r>
      <w:r w:rsidR="00411725">
        <w:rPr>
          <w:color w:val="000000"/>
        </w:rPr>
        <w:t>agreement</w:t>
      </w:r>
      <w:r w:rsidR="00722B45">
        <w:rPr>
          <w:color w:val="000000"/>
        </w:rPr>
        <w:t xml:space="preserve"> for </w:t>
      </w:r>
      <w:r w:rsidR="002D37C4">
        <w:rPr>
          <w:color w:val="000000"/>
        </w:rPr>
        <w:t xml:space="preserve">up to </w:t>
      </w:r>
      <w:r w:rsidR="009C3478">
        <w:rPr>
          <w:color w:val="000000"/>
        </w:rPr>
        <w:t xml:space="preserve">four </w:t>
      </w:r>
      <w:r w:rsidR="00722B45">
        <w:rPr>
          <w:color w:val="000000"/>
        </w:rPr>
        <w:t>one-year period</w:t>
      </w:r>
      <w:r w:rsidR="00536209">
        <w:rPr>
          <w:color w:val="000000"/>
        </w:rPr>
        <w:t>s</w:t>
      </w:r>
      <w:r w:rsidR="00722B45">
        <w:rPr>
          <w:color w:val="000000"/>
        </w:rPr>
        <w:t xml:space="preserve">.  </w:t>
      </w:r>
      <w:r w:rsidR="009C3478">
        <w:rPr>
          <w:color w:val="000000"/>
        </w:rPr>
        <w:t xml:space="preserve">The base year will begin </w:t>
      </w:r>
      <w:r w:rsidR="00691798">
        <w:rPr>
          <w:color w:val="000000"/>
        </w:rPr>
        <w:t xml:space="preserve">no later than </w:t>
      </w:r>
      <w:r w:rsidR="000B7C56">
        <w:rPr>
          <w:color w:val="000000"/>
        </w:rPr>
        <w:t xml:space="preserve">October </w:t>
      </w:r>
      <w:r w:rsidR="009C3478">
        <w:rPr>
          <w:color w:val="000000"/>
        </w:rPr>
        <w:t>1, 20</w:t>
      </w:r>
      <w:r w:rsidR="000B7C56">
        <w:rPr>
          <w:color w:val="000000"/>
        </w:rPr>
        <w:t>13</w:t>
      </w:r>
      <w:r w:rsidR="009C3478">
        <w:rPr>
          <w:color w:val="000000"/>
        </w:rPr>
        <w:t xml:space="preserve"> and end </w:t>
      </w:r>
      <w:r w:rsidR="00691798">
        <w:rPr>
          <w:color w:val="000000"/>
        </w:rPr>
        <w:t>no later than</w:t>
      </w:r>
      <w:r w:rsidR="009C3478">
        <w:rPr>
          <w:color w:val="000000"/>
        </w:rPr>
        <w:t xml:space="preserve"> </w:t>
      </w:r>
      <w:r w:rsidR="000B7C56">
        <w:rPr>
          <w:color w:val="000000"/>
        </w:rPr>
        <w:t>September 30, 2014.</w:t>
      </w:r>
      <w:r w:rsidR="009C3478">
        <w:rPr>
          <w:color w:val="000000"/>
        </w:rPr>
        <w:t xml:space="preserve"> </w:t>
      </w:r>
      <w:r w:rsidR="00331BAB">
        <w:rPr>
          <w:color w:val="000000"/>
        </w:rPr>
        <w:t xml:space="preserve">The Department intends to obligate all funds necessary for the </w:t>
      </w:r>
      <w:r w:rsidR="00536209">
        <w:rPr>
          <w:color w:val="000000"/>
        </w:rPr>
        <w:t xml:space="preserve">first year </w:t>
      </w:r>
      <w:r w:rsidR="00331BAB">
        <w:rPr>
          <w:color w:val="000000"/>
        </w:rPr>
        <w:t>award</w:t>
      </w:r>
      <w:r w:rsidR="00F0123B">
        <w:rPr>
          <w:color w:val="000000"/>
        </w:rPr>
        <w:t xml:space="preserve"> period</w:t>
      </w:r>
      <w:r w:rsidR="002D37C4">
        <w:rPr>
          <w:color w:val="000000"/>
        </w:rPr>
        <w:t xml:space="preserve"> at the beginning of each option year when exercised</w:t>
      </w:r>
      <w:r w:rsidR="00F0123B">
        <w:rPr>
          <w:color w:val="000000"/>
        </w:rPr>
        <w:t>.</w:t>
      </w:r>
      <w:r w:rsidR="00331BAB">
        <w:rPr>
          <w:color w:val="000000"/>
        </w:rPr>
        <w:t xml:space="preserve">  </w:t>
      </w:r>
      <w:r w:rsidR="0016143C">
        <w:rPr>
          <w:color w:val="000000"/>
        </w:rPr>
        <w:t>Selected awardee will be invited to attend a post-award conference where the details of the award grant will be explained.</w:t>
      </w:r>
    </w:p>
    <w:p w:rsidR="00331BAB" w:rsidRDefault="00331BAB">
      <w:pPr>
        <w:autoSpaceDE w:val="0"/>
        <w:autoSpaceDN w:val="0"/>
        <w:adjustRightInd w:val="0"/>
        <w:rPr>
          <w:color w:val="000000"/>
        </w:rPr>
      </w:pPr>
    </w:p>
    <w:p w:rsidR="00B626EE" w:rsidRPr="002409D1" w:rsidRDefault="00B626EE">
      <w:pPr>
        <w:autoSpaceDE w:val="0"/>
        <w:autoSpaceDN w:val="0"/>
        <w:adjustRightInd w:val="0"/>
        <w:rPr>
          <w:b/>
          <w:color w:val="000000"/>
        </w:rPr>
      </w:pPr>
      <w:r w:rsidRPr="002409D1">
        <w:rPr>
          <w:b/>
          <w:color w:val="000000"/>
        </w:rPr>
        <w:t>Award and Amount</w:t>
      </w:r>
      <w:r w:rsidR="00B56612">
        <w:rPr>
          <w:b/>
          <w:color w:val="000000"/>
        </w:rPr>
        <w:t>s</w:t>
      </w:r>
    </w:p>
    <w:p w:rsidR="00B626EE" w:rsidRPr="002409D1" w:rsidRDefault="00B626EE">
      <w:pPr>
        <w:autoSpaceDE w:val="0"/>
        <w:autoSpaceDN w:val="0"/>
        <w:adjustRightInd w:val="0"/>
        <w:rPr>
          <w:color w:val="000000"/>
        </w:rPr>
      </w:pPr>
      <w:r w:rsidRPr="002409D1">
        <w:rPr>
          <w:color w:val="000000"/>
        </w:rPr>
        <w:t xml:space="preserve">DHCD </w:t>
      </w:r>
      <w:r w:rsidR="009165D9">
        <w:rPr>
          <w:color w:val="000000"/>
        </w:rPr>
        <w:t xml:space="preserve">will evaluate each respondent’s work plan and budget for adequate fiscal </w:t>
      </w:r>
      <w:r w:rsidR="00E57802">
        <w:rPr>
          <w:color w:val="000000"/>
        </w:rPr>
        <w:t xml:space="preserve">capacity </w:t>
      </w:r>
      <w:r w:rsidR="009165D9">
        <w:rPr>
          <w:color w:val="000000"/>
        </w:rPr>
        <w:t xml:space="preserve">to produce </w:t>
      </w:r>
      <w:r w:rsidR="00367933">
        <w:rPr>
          <w:color w:val="000000"/>
        </w:rPr>
        <w:t>at least</w:t>
      </w:r>
      <w:r w:rsidR="007224D2">
        <w:rPr>
          <w:color w:val="000000"/>
        </w:rPr>
        <w:t xml:space="preserve"> </w:t>
      </w:r>
      <w:r w:rsidR="00E57810">
        <w:rPr>
          <w:color w:val="000000"/>
        </w:rPr>
        <w:t>300</w:t>
      </w:r>
      <w:r w:rsidR="009165D9">
        <w:rPr>
          <w:color w:val="000000"/>
        </w:rPr>
        <w:t xml:space="preserve"> new homeowners in </w:t>
      </w:r>
      <w:r w:rsidR="00691798">
        <w:rPr>
          <w:color w:val="000000"/>
        </w:rPr>
        <w:t>the first year of operation</w:t>
      </w:r>
      <w:r w:rsidR="002B547B">
        <w:rPr>
          <w:color w:val="000000"/>
        </w:rPr>
        <w:t xml:space="preserve"> </w:t>
      </w:r>
      <w:r w:rsidR="00E57802">
        <w:rPr>
          <w:color w:val="000000"/>
        </w:rPr>
        <w:t xml:space="preserve">under its </w:t>
      </w:r>
      <w:r w:rsidR="002B547B">
        <w:rPr>
          <w:color w:val="000000"/>
        </w:rPr>
        <w:t>H</w:t>
      </w:r>
      <w:r w:rsidR="00E57802">
        <w:rPr>
          <w:color w:val="000000"/>
        </w:rPr>
        <w:t xml:space="preserve">omebuyer </w:t>
      </w:r>
      <w:r w:rsidR="002B547B">
        <w:rPr>
          <w:color w:val="000000"/>
        </w:rPr>
        <w:t>A</w:t>
      </w:r>
      <w:r w:rsidR="00E57802">
        <w:rPr>
          <w:color w:val="000000"/>
        </w:rPr>
        <w:t xml:space="preserve">ssistance </w:t>
      </w:r>
      <w:r w:rsidR="002B547B">
        <w:rPr>
          <w:color w:val="000000"/>
        </w:rPr>
        <w:t>P</w:t>
      </w:r>
      <w:r w:rsidR="00E57802">
        <w:rPr>
          <w:color w:val="000000"/>
        </w:rPr>
        <w:t>rogram</w:t>
      </w:r>
      <w:r w:rsidR="00691798">
        <w:rPr>
          <w:color w:val="000000"/>
        </w:rPr>
        <w:t>.</w:t>
      </w:r>
    </w:p>
    <w:p w:rsidR="0095119E" w:rsidRDefault="0095119E" w:rsidP="0095119E">
      <w:pPr>
        <w:autoSpaceDE w:val="0"/>
        <w:autoSpaceDN w:val="0"/>
        <w:adjustRightInd w:val="0"/>
        <w:rPr>
          <w:b/>
          <w:color w:val="000000"/>
          <w:sz w:val="26"/>
        </w:rPr>
      </w:pPr>
    </w:p>
    <w:p w:rsidR="00B52FEA" w:rsidRDefault="00B52FEA" w:rsidP="00856092">
      <w:pPr>
        <w:autoSpaceDE w:val="0"/>
        <w:autoSpaceDN w:val="0"/>
        <w:adjustRightInd w:val="0"/>
        <w:rPr>
          <w:b/>
        </w:rPr>
      </w:pPr>
    </w:p>
    <w:p w:rsidR="00E92102" w:rsidRDefault="00E92102" w:rsidP="00E91A25">
      <w:pPr>
        <w:pBdr>
          <w:bottom w:val="single" w:sz="4" w:space="1" w:color="auto"/>
        </w:pBdr>
        <w:autoSpaceDE w:val="0"/>
        <w:autoSpaceDN w:val="0"/>
        <w:adjustRightInd w:val="0"/>
        <w:rPr>
          <w:b/>
          <w:color w:val="000000"/>
        </w:rPr>
      </w:pPr>
    </w:p>
    <w:p w:rsidR="00E92102" w:rsidRDefault="00E92102" w:rsidP="00E91A25">
      <w:pPr>
        <w:pBdr>
          <w:bottom w:val="single" w:sz="4" w:space="1" w:color="auto"/>
        </w:pBdr>
        <w:autoSpaceDE w:val="0"/>
        <w:autoSpaceDN w:val="0"/>
        <w:adjustRightInd w:val="0"/>
        <w:rPr>
          <w:b/>
          <w:color w:val="000000"/>
        </w:rPr>
      </w:pPr>
    </w:p>
    <w:p w:rsidR="00E91A25" w:rsidRPr="002409D1" w:rsidRDefault="00E91A25" w:rsidP="00E91A25">
      <w:pPr>
        <w:pBdr>
          <w:bottom w:val="single" w:sz="4" w:space="1" w:color="auto"/>
        </w:pBdr>
        <w:autoSpaceDE w:val="0"/>
        <w:autoSpaceDN w:val="0"/>
        <w:adjustRightInd w:val="0"/>
        <w:rPr>
          <w:b/>
          <w:color w:val="000000"/>
        </w:rPr>
      </w:pPr>
      <w:r w:rsidRPr="002409D1">
        <w:rPr>
          <w:b/>
          <w:color w:val="000000"/>
        </w:rPr>
        <w:t xml:space="preserve">SECTION </w:t>
      </w:r>
      <w:r>
        <w:rPr>
          <w:b/>
          <w:color w:val="000000"/>
        </w:rPr>
        <w:t>2</w:t>
      </w:r>
      <w:r w:rsidRPr="002409D1">
        <w:rPr>
          <w:b/>
          <w:color w:val="000000"/>
        </w:rPr>
        <w:t xml:space="preserve">:  </w:t>
      </w:r>
      <w:r w:rsidR="000C6FA5">
        <w:rPr>
          <w:b/>
          <w:color w:val="000000"/>
        </w:rPr>
        <w:t>QUALIFICATIONS</w:t>
      </w:r>
    </w:p>
    <w:p w:rsidR="006777C6" w:rsidRDefault="000C6FA5" w:rsidP="00E91A25">
      <w:pPr>
        <w:autoSpaceDE w:val="0"/>
        <w:autoSpaceDN w:val="0"/>
        <w:adjustRightInd w:val="0"/>
        <w:rPr>
          <w:color w:val="000000"/>
        </w:rPr>
      </w:pPr>
      <w:r w:rsidRPr="006777C6">
        <w:rPr>
          <w:color w:val="000000"/>
        </w:rPr>
        <w:t>General Organizational Requirements:</w:t>
      </w:r>
    </w:p>
    <w:p w:rsidR="000C6FA5" w:rsidRDefault="00C85233" w:rsidP="00E91A25">
      <w:pPr>
        <w:autoSpaceDE w:val="0"/>
        <w:autoSpaceDN w:val="0"/>
        <w:adjustRightInd w:val="0"/>
        <w:rPr>
          <w:color w:val="000000"/>
        </w:rPr>
      </w:pPr>
      <w:r>
        <w:rPr>
          <w:color w:val="000000"/>
        </w:rPr>
        <w:t>Applicants must be qualified public or non-profit organizations that are interested in administering all of the programs that fall under the Homebuyer Assistance Program.  Applicants must have a significant history of serving low and moderate income residents through related or similar activities as outlined in this document.  DHCD encourages applicants from respondents that reflect the concerns of the diverse populations and cultures found throughout District communities.</w:t>
      </w:r>
    </w:p>
    <w:p w:rsidR="000C6FA5" w:rsidRDefault="000C6FA5" w:rsidP="00E91A25">
      <w:pPr>
        <w:autoSpaceDE w:val="0"/>
        <w:autoSpaceDN w:val="0"/>
        <w:adjustRightInd w:val="0"/>
        <w:rPr>
          <w:color w:val="000000"/>
        </w:rPr>
      </w:pPr>
    </w:p>
    <w:p w:rsidR="00E91A25" w:rsidRPr="002409D1" w:rsidRDefault="00E91A25" w:rsidP="00E91A25">
      <w:pPr>
        <w:autoSpaceDE w:val="0"/>
        <w:autoSpaceDN w:val="0"/>
        <w:adjustRightInd w:val="0"/>
        <w:rPr>
          <w:color w:val="000000"/>
        </w:rPr>
      </w:pPr>
    </w:p>
    <w:p w:rsidR="0096271E" w:rsidRDefault="0096271E" w:rsidP="0096271E">
      <w:pPr>
        <w:autoSpaceDE w:val="0"/>
        <w:autoSpaceDN w:val="0"/>
        <w:adjustRightInd w:val="0"/>
        <w:rPr>
          <w:color w:val="000000"/>
        </w:rPr>
      </w:pPr>
    </w:p>
    <w:p w:rsidR="0096271E" w:rsidRDefault="0096271E" w:rsidP="0096271E">
      <w:pPr>
        <w:autoSpaceDE w:val="0"/>
        <w:autoSpaceDN w:val="0"/>
        <w:adjustRightInd w:val="0"/>
        <w:rPr>
          <w:color w:val="000000"/>
        </w:rPr>
      </w:pPr>
      <w:r>
        <w:rPr>
          <w:color w:val="000000"/>
        </w:rPr>
        <w:lastRenderedPageBreak/>
        <w:t xml:space="preserve">The Department will select an organization demonstrating in its application that </w:t>
      </w:r>
      <w:r w:rsidR="00691798">
        <w:rPr>
          <w:color w:val="000000"/>
        </w:rPr>
        <w:t xml:space="preserve">it </w:t>
      </w:r>
      <w:r>
        <w:rPr>
          <w:color w:val="000000"/>
        </w:rPr>
        <w:t>can produce clear positive outcomes for resident</w:t>
      </w:r>
      <w:r w:rsidR="00DE5E49">
        <w:rPr>
          <w:color w:val="000000"/>
        </w:rPr>
        <w:t>s who are</w:t>
      </w:r>
      <w:r>
        <w:rPr>
          <w:color w:val="000000"/>
        </w:rPr>
        <w:t xml:space="preserve"> first-time homebuyers.  An applicant should use this application process to evidence </w:t>
      </w:r>
      <w:r w:rsidR="00691798">
        <w:rPr>
          <w:color w:val="000000"/>
        </w:rPr>
        <w:t>its</w:t>
      </w:r>
      <w:r>
        <w:rPr>
          <w:color w:val="000000"/>
        </w:rPr>
        <w:t xml:space="preserve"> ability to produce </w:t>
      </w:r>
      <w:r w:rsidR="004F398F">
        <w:rPr>
          <w:color w:val="000000"/>
        </w:rPr>
        <w:t xml:space="preserve">substantive </w:t>
      </w:r>
      <w:r w:rsidR="00A26519">
        <w:rPr>
          <w:color w:val="000000"/>
        </w:rPr>
        <w:t>and positive</w:t>
      </w:r>
      <w:r>
        <w:rPr>
          <w:color w:val="000000"/>
        </w:rPr>
        <w:t xml:space="preserve"> results by demonstrating that </w:t>
      </w:r>
      <w:r w:rsidR="00691798">
        <w:rPr>
          <w:color w:val="000000"/>
        </w:rPr>
        <w:t>it</w:t>
      </w:r>
      <w:r>
        <w:rPr>
          <w:color w:val="000000"/>
        </w:rPr>
        <w:t xml:space="preserve"> ha</w:t>
      </w:r>
      <w:r w:rsidR="00691798">
        <w:rPr>
          <w:color w:val="000000"/>
        </w:rPr>
        <w:t>s</w:t>
      </w:r>
      <w:r>
        <w:rPr>
          <w:color w:val="000000"/>
        </w:rPr>
        <w:t xml:space="preserve"> </w:t>
      </w:r>
      <w:r w:rsidRPr="00BF2CB5">
        <w:rPr>
          <w:color w:val="000000"/>
          <w:u w:val="single"/>
        </w:rPr>
        <w:t>high project management</w:t>
      </w:r>
      <w:r w:rsidR="004F398F">
        <w:rPr>
          <w:color w:val="000000"/>
          <w:u w:val="single"/>
        </w:rPr>
        <w:t>;</w:t>
      </w:r>
      <w:r w:rsidRPr="00BF2CB5">
        <w:rPr>
          <w:color w:val="000000"/>
          <w:u w:val="single"/>
        </w:rPr>
        <w:t xml:space="preserve"> administrative capacity</w:t>
      </w:r>
      <w:r>
        <w:rPr>
          <w:color w:val="000000"/>
        </w:rPr>
        <w:t xml:space="preserve"> and a </w:t>
      </w:r>
      <w:r w:rsidRPr="00BF2CB5">
        <w:rPr>
          <w:color w:val="000000"/>
          <w:u w:val="single"/>
        </w:rPr>
        <w:t xml:space="preserve">proven track record of </w:t>
      </w:r>
      <w:r w:rsidRPr="006D78E5">
        <w:rPr>
          <w:color w:val="000000"/>
          <w:u w:val="single"/>
        </w:rPr>
        <w:t xml:space="preserve">delivering </w:t>
      </w:r>
      <w:r w:rsidR="004F398F" w:rsidRPr="006D78E5">
        <w:rPr>
          <w:color w:val="000000"/>
          <w:u w:val="single"/>
        </w:rPr>
        <w:t xml:space="preserve">timely </w:t>
      </w:r>
      <w:r w:rsidRPr="00BF2CB5">
        <w:rPr>
          <w:color w:val="000000"/>
          <w:u w:val="single"/>
        </w:rPr>
        <w:t>products and services</w:t>
      </w:r>
      <w:r w:rsidR="004F398F">
        <w:rPr>
          <w:color w:val="000000"/>
          <w:u w:val="single"/>
        </w:rPr>
        <w:t xml:space="preserve"> </w:t>
      </w:r>
      <w:r w:rsidR="00DE5E49">
        <w:rPr>
          <w:color w:val="000000"/>
          <w:u w:val="single"/>
        </w:rPr>
        <w:t>in loan processing administration</w:t>
      </w:r>
      <w:r w:rsidR="00691798">
        <w:rPr>
          <w:color w:val="000000"/>
          <w:u w:val="single"/>
        </w:rPr>
        <w:t xml:space="preserve"> </w:t>
      </w:r>
      <w:r>
        <w:rPr>
          <w:color w:val="000000"/>
        </w:rPr>
        <w:t>similar to or related to those defined in th</w:t>
      </w:r>
      <w:r w:rsidR="00DE5E49">
        <w:rPr>
          <w:color w:val="000000"/>
        </w:rPr>
        <w:t>is</w:t>
      </w:r>
      <w:r>
        <w:rPr>
          <w:color w:val="000000"/>
        </w:rPr>
        <w:t xml:space="preserve"> application.  The selected organization </w:t>
      </w:r>
      <w:r w:rsidR="00DE5E49">
        <w:rPr>
          <w:color w:val="000000"/>
        </w:rPr>
        <w:t>must</w:t>
      </w:r>
      <w:r>
        <w:rPr>
          <w:color w:val="000000"/>
        </w:rPr>
        <w:t xml:space="preserve"> demonstrate organizational competence, performance capacity and responsiveness to local needs and </w:t>
      </w:r>
      <w:r w:rsidR="00CF18AD">
        <w:rPr>
          <w:color w:val="000000"/>
        </w:rPr>
        <w:t xml:space="preserve">housing </w:t>
      </w:r>
      <w:r>
        <w:rPr>
          <w:color w:val="000000"/>
        </w:rPr>
        <w:t xml:space="preserve">market trends.   </w:t>
      </w:r>
    </w:p>
    <w:p w:rsidR="0096271E" w:rsidRDefault="0096271E" w:rsidP="0096271E">
      <w:pPr>
        <w:autoSpaceDE w:val="0"/>
        <w:autoSpaceDN w:val="0"/>
        <w:adjustRightInd w:val="0"/>
        <w:rPr>
          <w:color w:val="000000"/>
          <w:u w:val="single"/>
        </w:rPr>
      </w:pPr>
    </w:p>
    <w:p w:rsidR="00C85233" w:rsidRPr="00126BC7" w:rsidRDefault="00C85233" w:rsidP="00C85233">
      <w:pPr>
        <w:autoSpaceDE w:val="0"/>
        <w:autoSpaceDN w:val="0"/>
        <w:adjustRightInd w:val="0"/>
        <w:rPr>
          <w:b/>
        </w:rPr>
      </w:pPr>
      <w:r w:rsidRPr="00126BC7">
        <w:rPr>
          <w:b/>
        </w:rPr>
        <w:t xml:space="preserve">Governing Body </w:t>
      </w:r>
      <w:r w:rsidR="00085EC7">
        <w:rPr>
          <w:b/>
        </w:rPr>
        <w:t>and Management Team</w:t>
      </w:r>
    </w:p>
    <w:p w:rsidR="00C85233" w:rsidRPr="00D0060E" w:rsidRDefault="00C85233" w:rsidP="00C85233">
      <w:pPr>
        <w:autoSpaceDE w:val="0"/>
        <w:autoSpaceDN w:val="0"/>
        <w:adjustRightInd w:val="0"/>
        <w:rPr>
          <w:color w:val="000000"/>
        </w:rPr>
      </w:pPr>
      <w:r>
        <w:rPr>
          <w:color w:val="000000"/>
        </w:rPr>
        <w:t xml:space="preserve">A successful respondent will demonstrate </w:t>
      </w:r>
      <w:r w:rsidRPr="00D0060E">
        <w:rPr>
          <w:color w:val="000000"/>
        </w:rPr>
        <w:t xml:space="preserve">that its board </w:t>
      </w:r>
      <w:r>
        <w:rPr>
          <w:color w:val="000000"/>
        </w:rPr>
        <w:t xml:space="preserve">of directors </w:t>
      </w:r>
      <w:r w:rsidR="00085EC7">
        <w:rPr>
          <w:color w:val="000000"/>
        </w:rPr>
        <w:t>and management team</w:t>
      </w:r>
      <w:r w:rsidR="00356EBD">
        <w:rPr>
          <w:color w:val="000000"/>
        </w:rPr>
        <w:t>:</w:t>
      </w:r>
      <w:r w:rsidRPr="00D0060E">
        <w:rPr>
          <w:color w:val="000000"/>
        </w:rPr>
        <w:t xml:space="preserve"> </w:t>
      </w:r>
    </w:p>
    <w:p w:rsidR="00C85233" w:rsidRPr="00D0060E" w:rsidRDefault="00C85233" w:rsidP="00C85233">
      <w:pPr>
        <w:numPr>
          <w:ilvl w:val="0"/>
          <w:numId w:val="17"/>
        </w:numPr>
        <w:autoSpaceDE w:val="0"/>
        <w:autoSpaceDN w:val="0"/>
        <w:adjustRightInd w:val="0"/>
        <w:rPr>
          <w:color w:val="000000"/>
        </w:rPr>
      </w:pPr>
      <w:r>
        <w:rPr>
          <w:color w:val="000000"/>
        </w:rPr>
        <w:t>can address the concerns of DC residents in performing these activities</w:t>
      </w:r>
      <w:r w:rsidRPr="00D0060E">
        <w:rPr>
          <w:color w:val="000000"/>
        </w:rPr>
        <w:t>;</w:t>
      </w:r>
    </w:p>
    <w:p w:rsidR="00C85233" w:rsidRPr="00D0060E" w:rsidRDefault="00C85233" w:rsidP="00C85233">
      <w:pPr>
        <w:numPr>
          <w:ilvl w:val="0"/>
          <w:numId w:val="17"/>
        </w:numPr>
        <w:autoSpaceDE w:val="0"/>
        <w:autoSpaceDN w:val="0"/>
        <w:adjustRightInd w:val="0"/>
        <w:rPr>
          <w:color w:val="000000"/>
        </w:rPr>
      </w:pPr>
      <w:r>
        <w:rPr>
          <w:color w:val="000000"/>
        </w:rPr>
        <w:t>p</w:t>
      </w:r>
      <w:r w:rsidRPr="00D0060E">
        <w:rPr>
          <w:color w:val="000000"/>
        </w:rPr>
        <w:t>ossess</w:t>
      </w:r>
      <w:r>
        <w:rPr>
          <w:color w:val="000000"/>
        </w:rPr>
        <w:t xml:space="preserve"> </w:t>
      </w:r>
      <w:r w:rsidRPr="00D0060E">
        <w:rPr>
          <w:color w:val="000000"/>
        </w:rPr>
        <w:t>skills and/or experience re</w:t>
      </w:r>
      <w:r>
        <w:rPr>
          <w:color w:val="000000"/>
        </w:rPr>
        <w:t>quired to implement and perform the activities described in this RFA</w:t>
      </w:r>
      <w:r w:rsidRPr="00D0060E">
        <w:rPr>
          <w:color w:val="000000"/>
        </w:rPr>
        <w:t>; and</w:t>
      </w:r>
    </w:p>
    <w:p w:rsidR="00C85233" w:rsidRPr="00126BC7" w:rsidRDefault="00947F9F" w:rsidP="00C85233">
      <w:pPr>
        <w:numPr>
          <w:ilvl w:val="0"/>
          <w:numId w:val="17"/>
        </w:numPr>
        <w:autoSpaceDE w:val="0"/>
        <w:autoSpaceDN w:val="0"/>
        <w:adjustRightInd w:val="0"/>
      </w:pPr>
      <w:r>
        <w:rPr>
          <w:color w:val="000000"/>
        </w:rPr>
        <w:t>possess le</w:t>
      </w:r>
      <w:r w:rsidR="00C85233" w:rsidRPr="00D0060E">
        <w:rPr>
          <w:color w:val="000000"/>
        </w:rPr>
        <w:t>gal</w:t>
      </w:r>
      <w:r>
        <w:rPr>
          <w:color w:val="000000"/>
        </w:rPr>
        <w:t>,</w:t>
      </w:r>
      <w:r w:rsidR="00C85233" w:rsidRPr="00D0060E">
        <w:rPr>
          <w:color w:val="000000"/>
        </w:rPr>
        <w:t xml:space="preserve"> business administration,</w:t>
      </w:r>
      <w:r>
        <w:rPr>
          <w:color w:val="000000"/>
        </w:rPr>
        <w:t xml:space="preserve"> </w:t>
      </w:r>
      <w:r w:rsidR="00C85233" w:rsidRPr="00D0060E">
        <w:rPr>
          <w:color w:val="000000"/>
        </w:rPr>
        <w:t xml:space="preserve">and management </w:t>
      </w:r>
      <w:r w:rsidR="00C85233">
        <w:rPr>
          <w:color w:val="000000"/>
        </w:rPr>
        <w:t>capacity to ensure appropriate execution of the described activities in partnership with the District government</w:t>
      </w:r>
      <w:r w:rsidR="00C85233" w:rsidRPr="00126BC7">
        <w:t>.</w:t>
      </w:r>
    </w:p>
    <w:p w:rsidR="00C85233" w:rsidRDefault="00C85233" w:rsidP="00C85233">
      <w:pPr>
        <w:autoSpaceDE w:val="0"/>
        <w:autoSpaceDN w:val="0"/>
        <w:adjustRightInd w:val="0"/>
      </w:pPr>
    </w:p>
    <w:p w:rsidR="00E91A25" w:rsidRPr="00D734CF" w:rsidRDefault="00D734CF" w:rsidP="00E91A25">
      <w:pPr>
        <w:autoSpaceDE w:val="0"/>
        <w:autoSpaceDN w:val="0"/>
        <w:adjustRightInd w:val="0"/>
        <w:rPr>
          <w:b/>
          <w:color w:val="000000"/>
          <w:u w:val="single"/>
        </w:rPr>
      </w:pPr>
      <w:r w:rsidRPr="00D734CF">
        <w:rPr>
          <w:b/>
          <w:color w:val="000000"/>
          <w:u w:val="single"/>
        </w:rPr>
        <w:t xml:space="preserve">                                                                                                                                                                                       </w:t>
      </w:r>
    </w:p>
    <w:p w:rsidR="00E91A25" w:rsidRDefault="00085EC7" w:rsidP="00E91A25">
      <w:pPr>
        <w:autoSpaceDE w:val="0"/>
        <w:autoSpaceDN w:val="0"/>
        <w:adjustRightInd w:val="0"/>
        <w:rPr>
          <w:b/>
          <w:color w:val="000000"/>
        </w:rPr>
      </w:pPr>
      <w:r>
        <w:rPr>
          <w:b/>
          <w:color w:val="000000"/>
        </w:rPr>
        <w:t xml:space="preserve">Specific </w:t>
      </w:r>
      <w:r w:rsidR="00E91A25" w:rsidRPr="002409D1">
        <w:rPr>
          <w:b/>
          <w:color w:val="000000"/>
        </w:rPr>
        <w:t>Organizational Capacity</w:t>
      </w:r>
    </w:p>
    <w:p w:rsidR="0031229F" w:rsidRDefault="00E91A25" w:rsidP="00E91A25">
      <w:pPr>
        <w:autoSpaceDE w:val="0"/>
        <w:autoSpaceDN w:val="0"/>
        <w:adjustRightInd w:val="0"/>
      </w:pPr>
      <w:r w:rsidRPr="002409D1">
        <w:t xml:space="preserve">A successful </w:t>
      </w:r>
      <w:r w:rsidR="00653B0D">
        <w:t>respo</w:t>
      </w:r>
      <w:r w:rsidR="00CC603E">
        <w:t>n</w:t>
      </w:r>
      <w:r w:rsidR="00653B0D">
        <w:t>dent</w:t>
      </w:r>
      <w:r w:rsidRPr="002409D1">
        <w:t xml:space="preserve"> </w:t>
      </w:r>
      <w:r w:rsidR="00F73B87">
        <w:t xml:space="preserve">shall </w:t>
      </w:r>
      <w:r w:rsidRPr="002409D1">
        <w:t>ha</w:t>
      </w:r>
      <w:r w:rsidR="00F73B87">
        <w:t>ve</w:t>
      </w:r>
      <w:r w:rsidRPr="002409D1">
        <w:t xml:space="preserve"> the staff and board resources available to </w:t>
      </w:r>
      <w:r w:rsidR="003F6228">
        <w:t xml:space="preserve">plan and implement </w:t>
      </w:r>
      <w:r w:rsidR="00866140">
        <w:t xml:space="preserve">the </w:t>
      </w:r>
      <w:r w:rsidR="00B726A1">
        <w:t xml:space="preserve">activities </w:t>
      </w:r>
      <w:r w:rsidR="00364B4A">
        <w:t xml:space="preserve">outlined </w:t>
      </w:r>
      <w:r w:rsidR="00866140">
        <w:t>in this RF</w:t>
      </w:r>
      <w:r w:rsidR="00CD105B">
        <w:t>A</w:t>
      </w:r>
      <w:r w:rsidR="00775311">
        <w:t>.</w:t>
      </w:r>
      <w:r w:rsidRPr="002409D1">
        <w:t xml:space="preserve">  The </w:t>
      </w:r>
      <w:r w:rsidR="00653B0D">
        <w:t>respo</w:t>
      </w:r>
      <w:r w:rsidR="00CC603E">
        <w:t>n</w:t>
      </w:r>
      <w:r w:rsidR="00653B0D">
        <w:t>dent’s</w:t>
      </w:r>
      <w:r w:rsidRPr="002409D1">
        <w:t xml:space="preserve"> overall administrative capacity as it relates to all requirements of </w:t>
      </w:r>
      <w:r w:rsidR="00775311">
        <w:t>pro</w:t>
      </w:r>
      <w:r w:rsidR="00CD105B">
        <w:t>gram</w:t>
      </w:r>
      <w:r w:rsidR="00775311">
        <w:t xml:space="preserve"> </w:t>
      </w:r>
      <w:r w:rsidRPr="002409D1">
        <w:t xml:space="preserve">management will be </w:t>
      </w:r>
      <w:r w:rsidR="0031229F">
        <w:t>carefully reviewed</w:t>
      </w:r>
      <w:r w:rsidRPr="002409D1">
        <w:t xml:space="preserve">. </w:t>
      </w:r>
      <w:r w:rsidR="00653B0D">
        <w:t>Respo</w:t>
      </w:r>
      <w:r w:rsidR="00CC603E">
        <w:t>n</w:t>
      </w:r>
      <w:r w:rsidR="00653B0D">
        <w:t>dents</w:t>
      </w:r>
      <w:r w:rsidRPr="002409D1">
        <w:t xml:space="preserve"> will be evaluated on the basis of financial management capability</w:t>
      </w:r>
      <w:r w:rsidR="006C12C0">
        <w:t>;</w:t>
      </w:r>
      <w:r w:rsidRPr="002409D1">
        <w:t xml:space="preserve"> staff qualifications</w:t>
      </w:r>
      <w:r w:rsidR="006C12C0">
        <w:t>;</w:t>
      </w:r>
      <w:r w:rsidRPr="002409D1">
        <w:t xml:space="preserve"> </w:t>
      </w:r>
      <w:r w:rsidR="00A311C5">
        <w:t xml:space="preserve">and </w:t>
      </w:r>
      <w:r w:rsidR="00D84BF8">
        <w:t>technical competence</w:t>
      </w:r>
      <w:r w:rsidR="009F70D4">
        <w:t xml:space="preserve"> and resources</w:t>
      </w:r>
      <w:r w:rsidR="006251CC">
        <w:t>.</w:t>
      </w:r>
      <w:r w:rsidR="00F73B87">
        <w:t xml:space="preserve">  In addition, the respondents must be </w:t>
      </w:r>
      <w:r>
        <w:t>credit-</w:t>
      </w:r>
      <w:r w:rsidRPr="002409D1">
        <w:t>worth</w:t>
      </w:r>
      <w:r w:rsidR="00F73B87">
        <w:t>y</w:t>
      </w:r>
      <w:r w:rsidR="00FF0D42">
        <w:t>;</w:t>
      </w:r>
      <w:r w:rsidR="0031229F">
        <w:t xml:space="preserve"> able to obtain a </w:t>
      </w:r>
      <w:r w:rsidR="00152F86">
        <w:t>line of credit of $500,000 to $1,000,000</w:t>
      </w:r>
      <w:r w:rsidR="0031229F">
        <w:t xml:space="preserve"> to facilitate timely loan closings, and </w:t>
      </w:r>
      <w:r w:rsidR="00F73B87">
        <w:t>d</w:t>
      </w:r>
      <w:r w:rsidR="00F24AD1">
        <w:t>emonstrat</w:t>
      </w:r>
      <w:r w:rsidR="00F73B87">
        <w:t xml:space="preserve">e a </w:t>
      </w:r>
      <w:r w:rsidR="0064367F">
        <w:t xml:space="preserve">thorough </w:t>
      </w:r>
      <w:r w:rsidRPr="002409D1">
        <w:t>understanding</w:t>
      </w:r>
      <w:r w:rsidR="00B12B7E">
        <w:t xml:space="preserve"> and</w:t>
      </w:r>
      <w:r w:rsidRPr="002409D1">
        <w:t xml:space="preserve"> </w:t>
      </w:r>
      <w:r w:rsidR="00B12B7E">
        <w:t xml:space="preserve">knowledge </w:t>
      </w:r>
      <w:r w:rsidR="009F70D4">
        <w:t xml:space="preserve">of mortgage industry </w:t>
      </w:r>
      <w:r w:rsidR="0064367F">
        <w:t>financing</w:t>
      </w:r>
      <w:r w:rsidR="00F73B87">
        <w:t>,</w:t>
      </w:r>
      <w:r w:rsidR="0064367F">
        <w:t xml:space="preserve"> </w:t>
      </w:r>
      <w:r w:rsidR="009F70D4">
        <w:t xml:space="preserve">as well as </w:t>
      </w:r>
      <w:r w:rsidRPr="002409D1">
        <w:t xml:space="preserve">perform all </w:t>
      </w:r>
      <w:r w:rsidRPr="005F1989">
        <w:t xml:space="preserve">activities required under </w:t>
      </w:r>
      <w:r w:rsidR="00CD105B">
        <w:t>th</w:t>
      </w:r>
      <w:r w:rsidR="00F73B87">
        <w:t>is</w:t>
      </w:r>
      <w:r w:rsidR="00CD105B">
        <w:t xml:space="preserve"> </w:t>
      </w:r>
      <w:r w:rsidR="00EC0BF0">
        <w:t>grant</w:t>
      </w:r>
      <w:r w:rsidR="00F73B87">
        <w:t>.</w:t>
      </w:r>
    </w:p>
    <w:p w:rsidR="0031229F" w:rsidRDefault="0031229F" w:rsidP="00E91A25">
      <w:pPr>
        <w:autoSpaceDE w:val="0"/>
        <w:autoSpaceDN w:val="0"/>
        <w:adjustRightInd w:val="0"/>
      </w:pPr>
    </w:p>
    <w:p w:rsidR="00131B0C" w:rsidRDefault="009F70D4" w:rsidP="00E91A25">
      <w:pPr>
        <w:autoSpaceDE w:val="0"/>
        <w:autoSpaceDN w:val="0"/>
        <w:adjustRightInd w:val="0"/>
      </w:pPr>
      <w:r>
        <w:t xml:space="preserve">The administration of the </w:t>
      </w:r>
      <w:r w:rsidR="00A53279">
        <w:t xml:space="preserve">loan financing operation of the </w:t>
      </w:r>
      <w:r>
        <w:t xml:space="preserve">homebuyer assistance programs requires an intensive effort involving multiple skills and expertise including effective </w:t>
      </w:r>
      <w:r w:rsidR="00330D90">
        <w:t xml:space="preserve">financial and administrative </w:t>
      </w:r>
      <w:r w:rsidR="0064367F">
        <w:t xml:space="preserve">planning, </w:t>
      </w:r>
      <w:r w:rsidR="00330D90">
        <w:t xml:space="preserve">program </w:t>
      </w:r>
      <w:r w:rsidR="0064367F">
        <w:t>implementation</w:t>
      </w:r>
      <w:r w:rsidR="00330D90">
        <w:t xml:space="preserve"> that will lend itself to </w:t>
      </w:r>
      <w:r w:rsidR="00A26519">
        <w:t xml:space="preserve">solid </w:t>
      </w:r>
      <w:r w:rsidR="00330D90">
        <w:t>loan approvals</w:t>
      </w:r>
      <w:r w:rsidR="0064367F">
        <w:t>, loan processing</w:t>
      </w:r>
      <w:r w:rsidR="00A311C5">
        <w:t>,</w:t>
      </w:r>
      <w:r w:rsidR="0064367F">
        <w:t xml:space="preserve"> underwriting, </w:t>
      </w:r>
      <w:r>
        <w:t>outreach, housing assessment</w:t>
      </w:r>
      <w:r w:rsidR="0031229F">
        <w:t>s</w:t>
      </w:r>
      <w:r>
        <w:t>,</w:t>
      </w:r>
      <w:r w:rsidR="00330D90">
        <w:t xml:space="preserve"> knowledge of </w:t>
      </w:r>
      <w:r w:rsidR="00A53279">
        <w:t xml:space="preserve">mortgage </w:t>
      </w:r>
      <w:r w:rsidR="00330D90">
        <w:t xml:space="preserve">loan </w:t>
      </w:r>
      <w:r w:rsidR="00A53279">
        <w:t>settlements</w:t>
      </w:r>
      <w:r w:rsidR="005C43AD">
        <w:t xml:space="preserve">, </w:t>
      </w:r>
      <w:r>
        <w:t xml:space="preserve">and </w:t>
      </w:r>
      <w:r w:rsidR="006C12C0">
        <w:t>post</w:t>
      </w:r>
      <w:r w:rsidR="005C43AD">
        <w:t>-</w:t>
      </w:r>
      <w:r w:rsidR="006C12C0">
        <w:t xml:space="preserve">closing </w:t>
      </w:r>
      <w:r>
        <w:t>follow-up</w:t>
      </w:r>
      <w:r w:rsidR="00330D90">
        <w:t xml:space="preserve"> and tracking</w:t>
      </w:r>
      <w:r>
        <w:t xml:space="preserve">.  </w:t>
      </w:r>
      <w:r w:rsidR="009561C6">
        <w:t xml:space="preserve">The successful applicant will have knowledge of federal funding sources and compliance requirements. </w:t>
      </w:r>
      <w:r>
        <w:t xml:space="preserve">The </w:t>
      </w:r>
      <w:r w:rsidR="00D52B51">
        <w:t xml:space="preserve">successful </w:t>
      </w:r>
      <w:r>
        <w:t xml:space="preserve">applicant must have the demonstrated ability to </w:t>
      </w:r>
      <w:r w:rsidR="005C43AD">
        <w:t>manage</w:t>
      </w:r>
      <w:r w:rsidR="009E53B6">
        <w:t xml:space="preserve"> a</w:t>
      </w:r>
      <w:r>
        <w:t xml:space="preserve"> </w:t>
      </w:r>
      <w:r w:rsidR="00D52B51">
        <w:t xml:space="preserve">detailed client </w:t>
      </w:r>
      <w:r>
        <w:t>database</w:t>
      </w:r>
      <w:r w:rsidR="0031229F">
        <w:t>,</w:t>
      </w:r>
      <w:r w:rsidR="009E53B6">
        <w:t xml:space="preserve"> </w:t>
      </w:r>
      <w:r w:rsidR="009C43AF">
        <w:t xml:space="preserve">from which a </w:t>
      </w:r>
      <w:r w:rsidR="009E53B6">
        <w:t>variety of</w:t>
      </w:r>
      <w:r w:rsidR="009C43AF">
        <w:t xml:space="preserve"> </w:t>
      </w:r>
      <w:r w:rsidR="00EE1297">
        <w:t xml:space="preserve">report </w:t>
      </w:r>
      <w:r w:rsidR="009C43AF">
        <w:t>information can be developed, such as,</w:t>
      </w:r>
      <w:r w:rsidR="009E53B6">
        <w:t xml:space="preserve"> </w:t>
      </w:r>
      <w:r>
        <w:t xml:space="preserve">program </w:t>
      </w:r>
      <w:r w:rsidR="009E53B6">
        <w:t>a</w:t>
      </w:r>
      <w:r>
        <w:t>ccomplishments</w:t>
      </w:r>
      <w:r w:rsidR="00F23B26">
        <w:t>;</w:t>
      </w:r>
      <w:r w:rsidR="009E53B6">
        <w:t xml:space="preserve"> </w:t>
      </w:r>
      <w:r w:rsidR="00D52B51">
        <w:t>program pipeline portfolio</w:t>
      </w:r>
      <w:r w:rsidR="0064367F">
        <w:t xml:space="preserve"> activity</w:t>
      </w:r>
      <w:r w:rsidR="008E31FE">
        <w:t>;</w:t>
      </w:r>
      <w:r w:rsidR="0064367F">
        <w:t xml:space="preserve"> </w:t>
      </w:r>
      <w:r w:rsidR="00D52B51">
        <w:t>demographics</w:t>
      </w:r>
      <w:r w:rsidR="001218E7">
        <w:t>;</w:t>
      </w:r>
      <w:r w:rsidR="00D52B51">
        <w:t xml:space="preserve"> </w:t>
      </w:r>
      <w:r w:rsidR="009E53B6">
        <w:t>status</w:t>
      </w:r>
      <w:r w:rsidR="0064367F">
        <w:t>es</w:t>
      </w:r>
      <w:r w:rsidR="009C43AF">
        <w:t xml:space="preserve"> of activities</w:t>
      </w:r>
      <w:r w:rsidR="009E53B6">
        <w:t xml:space="preserve"> and trends.</w:t>
      </w:r>
      <w:r w:rsidR="005C43AD">
        <w:t xml:space="preserve"> </w:t>
      </w:r>
      <w:r w:rsidR="009E53B6">
        <w:t xml:space="preserve">Overall, the applicant must have the capacity to perform all activities required </w:t>
      </w:r>
      <w:r w:rsidR="00710437">
        <w:t>that will result in</w:t>
      </w:r>
      <w:r w:rsidR="00F24AD1">
        <w:t xml:space="preserve"> </w:t>
      </w:r>
      <w:r w:rsidR="0047744B">
        <w:t>sound</w:t>
      </w:r>
      <w:r w:rsidR="00F24AD1">
        <w:t xml:space="preserve"> decision</w:t>
      </w:r>
      <w:r w:rsidR="005C43AD">
        <w:t>-</w:t>
      </w:r>
      <w:r w:rsidR="00F24AD1">
        <w:t>making in regards to</w:t>
      </w:r>
      <w:r w:rsidR="009E53B6">
        <w:t xml:space="preserve"> </w:t>
      </w:r>
      <w:r w:rsidR="00710437">
        <w:t>second trust loan</w:t>
      </w:r>
      <w:r w:rsidR="0064367F">
        <w:t xml:space="preserve"> financing</w:t>
      </w:r>
      <w:r w:rsidR="009E53B6">
        <w:t xml:space="preserve"> </w:t>
      </w:r>
      <w:r w:rsidR="0047744B">
        <w:t xml:space="preserve">risks and first trust affordability </w:t>
      </w:r>
      <w:r w:rsidR="00CC2D9D">
        <w:t>for</w:t>
      </w:r>
      <w:r w:rsidR="009E53B6">
        <w:t xml:space="preserve"> </w:t>
      </w:r>
      <w:r w:rsidR="00CC2D9D">
        <w:t xml:space="preserve">District </w:t>
      </w:r>
      <w:r w:rsidR="009E53B6">
        <w:t>residents</w:t>
      </w:r>
      <w:r w:rsidR="00CC2D9D">
        <w:t>.</w:t>
      </w:r>
      <w:r w:rsidR="009E53B6">
        <w:t xml:space="preserve"> </w:t>
      </w:r>
    </w:p>
    <w:p w:rsidR="0031229F" w:rsidRDefault="0031229F" w:rsidP="00E91A25">
      <w:pPr>
        <w:autoSpaceDE w:val="0"/>
        <w:autoSpaceDN w:val="0"/>
        <w:adjustRightInd w:val="0"/>
      </w:pPr>
    </w:p>
    <w:p w:rsidR="0031229F" w:rsidRDefault="0031229F" w:rsidP="00E91A25">
      <w:pPr>
        <w:autoSpaceDE w:val="0"/>
        <w:autoSpaceDN w:val="0"/>
        <w:adjustRightInd w:val="0"/>
      </w:pPr>
      <w:r>
        <w:t>Specific administrative capacity pertaining to use of HUD funds is required.  Grantee must have the capacity to maintain employee time records which track work on HUD and locally funded loans.  Grantee also must submit a detailed administrative cost allocation plan for DHCD approval, prior to execution of the grant agreement.</w:t>
      </w:r>
      <w:r>
        <w:br/>
      </w:r>
    </w:p>
    <w:p w:rsidR="00C40B85" w:rsidRDefault="00C40B85" w:rsidP="00E91A25">
      <w:pPr>
        <w:autoSpaceDE w:val="0"/>
        <w:autoSpaceDN w:val="0"/>
        <w:adjustRightInd w:val="0"/>
        <w:rPr>
          <w:b/>
        </w:rPr>
      </w:pPr>
    </w:p>
    <w:p w:rsidR="00C40B85" w:rsidRDefault="00C40B85" w:rsidP="00E91A25">
      <w:pPr>
        <w:autoSpaceDE w:val="0"/>
        <w:autoSpaceDN w:val="0"/>
        <w:adjustRightInd w:val="0"/>
        <w:rPr>
          <w:b/>
        </w:rPr>
      </w:pPr>
    </w:p>
    <w:p w:rsidR="00C40B85" w:rsidRDefault="00C40B85" w:rsidP="00E91A25">
      <w:pPr>
        <w:autoSpaceDE w:val="0"/>
        <w:autoSpaceDN w:val="0"/>
        <w:adjustRightInd w:val="0"/>
        <w:rPr>
          <w:b/>
        </w:rPr>
      </w:pPr>
    </w:p>
    <w:p w:rsidR="004611A3" w:rsidRDefault="004611A3" w:rsidP="00E91A25">
      <w:pPr>
        <w:autoSpaceDE w:val="0"/>
        <w:autoSpaceDN w:val="0"/>
        <w:adjustRightInd w:val="0"/>
        <w:rPr>
          <w:b/>
        </w:rPr>
      </w:pPr>
    </w:p>
    <w:p w:rsidR="00E91A25" w:rsidRPr="00126BC7" w:rsidRDefault="00E91A25" w:rsidP="00E91A25">
      <w:pPr>
        <w:autoSpaceDE w:val="0"/>
        <w:autoSpaceDN w:val="0"/>
        <w:adjustRightInd w:val="0"/>
        <w:rPr>
          <w:b/>
        </w:rPr>
      </w:pPr>
      <w:r w:rsidRPr="00126BC7">
        <w:rPr>
          <w:b/>
        </w:rPr>
        <w:t>Experience</w:t>
      </w:r>
      <w:r>
        <w:rPr>
          <w:b/>
        </w:rPr>
        <w:t>-based Evidence of Performance</w:t>
      </w:r>
    </w:p>
    <w:p w:rsidR="00CC2D9D" w:rsidRDefault="002D00B1" w:rsidP="00E91A25">
      <w:pPr>
        <w:autoSpaceDE w:val="0"/>
        <w:autoSpaceDN w:val="0"/>
        <w:adjustRightInd w:val="0"/>
      </w:pPr>
      <w:r>
        <w:t xml:space="preserve">A successful </w:t>
      </w:r>
      <w:r w:rsidR="00653B0D">
        <w:t>respondent</w:t>
      </w:r>
      <w:r w:rsidR="00E91A25" w:rsidRPr="00126BC7">
        <w:t xml:space="preserve"> must demonstrate</w:t>
      </w:r>
      <w:r w:rsidR="00CC2D9D">
        <w:t>:</w:t>
      </w:r>
    </w:p>
    <w:p w:rsidR="00023728" w:rsidRDefault="0082677B" w:rsidP="00E91A25">
      <w:pPr>
        <w:autoSpaceDE w:val="0"/>
        <w:autoSpaceDN w:val="0"/>
        <w:adjustRightInd w:val="0"/>
      </w:pPr>
      <w:r>
        <w:t xml:space="preserve">1) </w:t>
      </w:r>
      <w:r w:rsidR="00CD14DE">
        <w:t xml:space="preserve"> </w:t>
      </w:r>
      <w:r w:rsidR="006C12C0">
        <w:t xml:space="preserve">the ability to examine terms of private first trust mortgage products to ensure </w:t>
      </w:r>
      <w:r w:rsidR="00023728">
        <w:t xml:space="preserve">practical </w:t>
      </w:r>
      <w:r w:rsidR="006C12C0">
        <w:t>and favorable</w:t>
      </w:r>
      <w:r w:rsidR="00023728">
        <w:t xml:space="preserve"> outcomes</w:t>
      </w:r>
      <w:r w:rsidR="006C12C0">
        <w:t xml:space="preserve"> for the</w:t>
      </w:r>
      <w:r w:rsidR="005C43AD">
        <w:t xml:space="preserve"> homebuyer assistance</w:t>
      </w:r>
      <w:r w:rsidR="006C12C0">
        <w:t xml:space="preserve"> recipient to sustain</w:t>
      </w:r>
      <w:r w:rsidR="00CD14DE">
        <w:t xml:space="preserve"> long term ownership</w:t>
      </w:r>
      <w:r w:rsidR="006C12C0">
        <w:t xml:space="preserve">. </w:t>
      </w:r>
    </w:p>
    <w:p w:rsidR="00CC2D9D" w:rsidRDefault="00023728" w:rsidP="00E91A25">
      <w:pPr>
        <w:autoSpaceDE w:val="0"/>
        <w:autoSpaceDN w:val="0"/>
        <w:adjustRightInd w:val="0"/>
      </w:pPr>
      <w:r>
        <w:t xml:space="preserve">2) </w:t>
      </w:r>
      <w:r w:rsidR="00CD14DE">
        <w:t xml:space="preserve"> </w:t>
      </w:r>
      <w:r w:rsidR="001218E7">
        <w:t xml:space="preserve">loan </w:t>
      </w:r>
      <w:r w:rsidR="00CD14DE">
        <w:t>tracking,</w:t>
      </w:r>
      <w:r w:rsidR="001218E7">
        <w:t xml:space="preserve"> production </w:t>
      </w:r>
      <w:r w:rsidR="00CD14DE">
        <w:t>coordination, file maintenance and retention and other skills applicable to the activities required.</w:t>
      </w:r>
    </w:p>
    <w:p w:rsidR="00CD14DE" w:rsidRDefault="00CD14DE" w:rsidP="00E91A25">
      <w:pPr>
        <w:autoSpaceDE w:val="0"/>
        <w:autoSpaceDN w:val="0"/>
        <w:adjustRightInd w:val="0"/>
      </w:pPr>
      <w:r>
        <w:t>3)  understanding of detailed federal eli</w:t>
      </w:r>
      <w:r w:rsidR="005E196F">
        <w:t>gi</w:t>
      </w:r>
      <w:r>
        <w:t xml:space="preserve">bility and reporting requirements which apply to funding for the Home Purchase Assistance Program. </w:t>
      </w:r>
    </w:p>
    <w:p w:rsidR="00CC2D9D" w:rsidRDefault="00CD14DE" w:rsidP="00E91A25">
      <w:pPr>
        <w:autoSpaceDE w:val="0"/>
        <w:autoSpaceDN w:val="0"/>
        <w:adjustRightInd w:val="0"/>
      </w:pPr>
      <w:r>
        <w:t>4</w:t>
      </w:r>
      <w:r w:rsidR="0082677B">
        <w:t xml:space="preserve">) marketing and technical skills necessary to implement outreach, </w:t>
      </w:r>
      <w:r w:rsidR="005C43AD">
        <w:t>including</w:t>
      </w:r>
      <w:r w:rsidR="0082677B">
        <w:t xml:space="preserve"> </w:t>
      </w:r>
      <w:r w:rsidR="005C43AD">
        <w:t xml:space="preserve">requirements for </w:t>
      </w:r>
      <w:r w:rsidR="0082677B">
        <w:t xml:space="preserve">website </w:t>
      </w:r>
      <w:r w:rsidR="005C43AD">
        <w:t>maintenance</w:t>
      </w:r>
      <w:r w:rsidR="0082677B">
        <w:t xml:space="preserve">; </w:t>
      </w:r>
      <w:r w:rsidR="00353FAA">
        <w:t>and</w:t>
      </w:r>
      <w:r w:rsidR="00023728">
        <w:t xml:space="preserve"> </w:t>
      </w:r>
    </w:p>
    <w:p w:rsidR="00CC2D9D" w:rsidRDefault="00CD14DE" w:rsidP="00E91A25">
      <w:pPr>
        <w:autoSpaceDE w:val="0"/>
        <w:autoSpaceDN w:val="0"/>
        <w:adjustRightInd w:val="0"/>
      </w:pPr>
      <w:r>
        <w:t>5</w:t>
      </w:r>
      <w:r w:rsidR="0082677B">
        <w:t>)</w:t>
      </w:r>
      <w:r w:rsidR="00E91A25" w:rsidRPr="00126BC7">
        <w:t xml:space="preserve"> evidence of previous </w:t>
      </w:r>
      <w:r w:rsidR="00FF0C0C">
        <w:t xml:space="preserve">related </w:t>
      </w:r>
      <w:r w:rsidR="00E91A25" w:rsidRPr="00126BC7">
        <w:t xml:space="preserve">accomplishments </w:t>
      </w:r>
      <w:r w:rsidR="009C43AF">
        <w:t>and</w:t>
      </w:r>
      <w:r w:rsidR="00E91A25" w:rsidRPr="00126BC7">
        <w:t xml:space="preserve"> how </w:t>
      </w:r>
      <w:r w:rsidR="009C43AF">
        <w:t xml:space="preserve">similar </w:t>
      </w:r>
      <w:r w:rsidR="00E91A25" w:rsidRPr="00126BC7">
        <w:t xml:space="preserve">efforts will </w:t>
      </w:r>
      <w:r w:rsidR="008C0FB1">
        <w:t>produce successful home</w:t>
      </w:r>
      <w:r w:rsidR="00F24AD1">
        <w:t>owners</w:t>
      </w:r>
      <w:r w:rsidR="005C43AD">
        <w:t xml:space="preserve"> under this initiative.</w:t>
      </w:r>
    </w:p>
    <w:p w:rsidR="0040248A" w:rsidRDefault="0040248A" w:rsidP="00E91A25">
      <w:pPr>
        <w:autoSpaceDE w:val="0"/>
        <w:autoSpaceDN w:val="0"/>
        <w:adjustRightInd w:val="0"/>
      </w:pPr>
    </w:p>
    <w:p w:rsidR="0040248A" w:rsidRDefault="00CD14DE" w:rsidP="00E91A25">
      <w:pPr>
        <w:autoSpaceDE w:val="0"/>
        <w:autoSpaceDN w:val="0"/>
        <w:adjustRightInd w:val="0"/>
        <w:rPr>
          <w:b/>
        </w:rPr>
      </w:pPr>
      <w:r>
        <w:rPr>
          <w:b/>
        </w:rPr>
        <w:t>Cost-Effectiveness of Administration</w:t>
      </w:r>
    </w:p>
    <w:p w:rsidR="00CD14DE" w:rsidRPr="006777C6" w:rsidRDefault="00CD14DE" w:rsidP="00E91A25">
      <w:pPr>
        <w:autoSpaceDE w:val="0"/>
        <w:autoSpaceDN w:val="0"/>
        <w:adjustRightInd w:val="0"/>
      </w:pPr>
      <w:r>
        <w:t xml:space="preserve">Applicants will provide budget cost information for </w:t>
      </w:r>
      <w:r w:rsidR="00470E8A">
        <w:t>a</w:t>
      </w:r>
      <w:r>
        <w:t>dministration of a home purchase assistance program resulting in 300 loans.</w:t>
      </w:r>
      <w:r w:rsidR="001218E7">
        <w:t xml:space="preserve">  </w:t>
      </w:r>
      <w:r>
        <w:t xml:space="preserve">Care should be taken to construct a cost-effective staffing and overhead plan to achieve a reasonable administration cost per loan.  As funding and loan volume for the program may fluctuate in future years </w:t>
      </w:r>
      <w:r w:rsidR="000D4747">
        <w:t xml:space="preserve">and </w:t>
      </w:r>
      <w:r>
        <w:t xml:space="preserve">during potential contract extension, applicants should be aware it may be necessary to scale operations </w:t>
      </w:r>
      <w:r w:rsidR="000D4747">
        <w:t xml:space="preserve">up or </w:t>
      </w:r>
      <w:r>
        <w:t>down to maintain a reasonable cost per loan.</w:t>
      </w:r>
    </w:p>
    <w:p w:rsidR="00822D70" w:rsidRDefault="00822D70" w:rsidP="00E91A25">
      <w:pPr>
        <w:autoSpaceDE w:val="0"/>
        <w:autoSpaceDN w:val="0"/>
        <w:adjustRightInd w:val="0"/>
        <w:rPr>
          <w:b/>
        </w:rPr>
      </w:pPr>
    </w:p>
    <w:p w:rsidR="00E91A25" w:rsidRPr="00126BC7" w:rsidRDefault="00E91A25" w:rsidP="00E91A25">
      <w:pPr>
        <w:autoSpaceDE w:val="0"/>
        <w:autoSpaceDN w:val="0"/>
        <w:adjustRightInd w:val="0"/>
        <w:rPr>
          <w:b/>
        </w:rPr>
      </w:pPr>
      <w:r w:rsidRPr="00126BC7">
        <w:rPr>
          <w:b/>
        </w:rPr>
        <w:t>Partnerships</w:t>
      </w:r>
    </w:p>
    <w:p w:rsidR="00E91A25" w:rsidRPr="00126BC7" w:rsidRDefault="002D00B1" w:rsidP="00E91A25">
      <w:pPr>
        <w:autoSpaceDE w:val="0"/>
        <w:autoSpaceDN w:val="0"/>
        <w:adjustRightInd w:val="0"/>
      </w:pPr>
      <w:r>
        <w:t>A s</w:t>
      </w:r>
      <w:r w:rsidR="00E91A25" w:rsidRPr="00126BC7">
        <w:t xml:space="preserve">uccessful </w:t>
      </w:r>
      <w:r w:rsidR="00653B0D">
        <w:t>respo</w:t>
      </w:r>
      <w:r w:rsidR="00CC603E">
        <w:t>n</w:t>
      </w:r>
      <w:r w:rsidR="00653B0D">
        <w:t>dent</w:t>
      </w:r>
      <w:r w:rsidR="00E91A25" w:rsidRPr="00126BC7">
        <w:t xml:space="preserve"> </w:t>
      </w:r>
      <w:r w:rsidR="00CC2D9D">
        <w:t>shall have</w:t>
      </w:r>
      <w:r w:rsidR="00E91A25" w:rsidRPr="00126BC7">
        <w:t xml:space="preserve"> the capacity to </w:t>
      </w:r>
      <w:r w:rsidR="00CD14DE">
        <w:t>compl</w:t>
      </w:r>
      <w:r w:rsidR="00A278F5">
        <w:t>i</w:t>
      </w:r>
      <w:r w:rsidR="00CD14DE">
        <w:t xml:space="preserve">ment </w:t>
      </w:r>
      <w:r w:rsidR="00866140">
        <w:t>District government</w:t>
      </w:r>
      <w:r w:rsidR="009C43AF">
        <w:t xml:space="preserve"> resources</w:t>
      </w:r>
      <w:r w:rsidR="005C43AD">
        <w:t xml:space="preserve"> </w:t>
      </w:r>
      <w:r w:rsidR="00CD14DE">
        <w:t xml:space="preserve">under this grant agreement </w:t>
      </w:r>
      <w:r w:rsidR="005C43AD">
        <w:t xml:space="preserve">with </w:t>
      </w:r>
      <w:r w:rsidR="00EC0335">
        <w:t>other resourc</w:t>
      </w:r>
      <w:r w:rsidR="005C43AD">
        <w:t xml:space="preserve">es </w:t>
      </w:r>
      <w:r w:rsidR="00CD14DE">
        <w:t>and collaboration with</w:t>
      </w:r>
      <w:r w:rsidR="00B57835">
        <w:t xml:space="preserve"> </w:t>
      </w:r>
      <w:r w:rsidR="00E91A25">
        <w:t>private and</w:t>
      </w:r>
      <w:r w:rsidR="005C43AD">
        <w:t xml:space="preserve"> </w:t>
      </w:r>
      <w:r w:rsidR="00E91A25">
        <w:t>public entities</w:t>
      </w:r>
      <w:r w:rsidR="00E91A25" w:rsidRPr="00126BC7">
        <w:t>.</w:t>
      </w:r>
      <w:r w:rsidR="00CC2D9D">
        <w:t xml:space="preserve">  D</w:t>
      </w:r>
      <w:r w:rsidR="00E91A25" w:rsidRPr="00126BC7">
        <w:t xml:space="preserve">emonstrated working relationships </w:t>
      </w:r>
      <w:r w:rsidR="005616D3">
        <w:t>with key stakeholders</w:t>
      </w:r>
      <w:r w:rsidR="005C65FE">
        <w:t>, lenders, law firms, accounting firms, technical assistance providers, federal government agencies,</w:t>
      </w:r>
      <w:r w:rsidR="005616D3">
        <w:t xml:space="preserve"> </w:t>
      </w:r>
      <w:r w:rsidR="00E91A25" w:rsidRPr="00126BC7">
        <w:t xml:space="preserve">are </w:t>
      </w:r>
      <w:r w:rsidR="0082677B" w:rsidRPr="00126BC7">
        <w:t>important</w:t>
      </w:r>
      <w:r w:rsidR="00E91A25" w:rsidRPr="00126BC7">
        <w:t xml:space="preserve"> qualification</w:t>
      </w:r>
      <w:r w:rsidR="005C65FE">
        <w:t>s</w:t>
      </w:r>
      <w:r w:rsidR="00E91A25" w:rsidRPr="00126BC7">
        <w:t xml:space="preserve"> for </w:t>
      </w:r>
      <w:proofErr w:type="gramStart"/>
      <w:r w:rsidR="00F1107E">
        <w:t>grant</w:t>
      </w:r>
      <w:r w:rsidR="00B850BB">
        <w:t xml:space="preserve"> </w:t>
      </w:r>
      <w:r w:rsidR="00CC2D9D">
        <w:t xml:space="preserve"> respondents</w:t>
      </w:r>
      <w:proofErr w:type="gramEnd"/>
      <w:r w:rsidR="00CC2D9D">
        <w:t>.</w:t>
      </w:r>
      <w:r w:rsidR="00E91A25" w:rsidRPr="00126BC7">
        <w:t xml:space="preserve"> </w:t>
      </w:r>
    </w:p>
    <w:p w:rsidR="00E91A25" w:rsidRDefault="00E91A25" w:rsidP="00E91A25">
      <w:pPr>
        <w:autoSpaceDE w:val="0"/>
        <w:autoSpaceDN w:val="0"/>
        <w:adjustRightInd w:val="0"/>
        <w:rPr>
          <w:b/>
          <w:color w:val="000000"/>
        </w:rPr>
      </w:pPr>
    </w:p>
    <w:p w:rsidR="00822D70" w:rsidRDefault="00E91A25" w:rsidP="00822D70">
      <w:pPr>
        <w:autoSpaceDE w:val="0"/>
        <w:autoSpaceDN w:val="0"/>
        <w:adjustRightInd w:val="0"/>
        <w:rPr>
          <w:b/>
        </w:rPr>
      </w:pPr>
      <w:r w:rsidRPr="00822D70">
        <w:rPr>
          <w:b/>
        </w:rPr>
        <w:t xml:space="preserve">Threshold </w:t>
      </w:r>
      <w:r w:rsidR="00653B0D" w:rsidRPr="00822D70">
        <w:rPr>
          <w:b/>
        </w:rPr>
        <w:t>Respondent</w:t>
      </w:r>
      <w:r w:rsidRPr="00822D70">
        <w:rPr>
          <w:b/>
        </w:rPr>
        <w:t xml:space="preserve"> Requirements (required of any </w:t>
      </w:r>
      <w:r w:rsidR="00653B0D" w:rsidRPr="00822D70">
        <w:rPr>
          <w:b/>
        </w:rPr>
        <w:t>respondent</w:t>
      </w:r>
      <w:r w:rsidRPr="00822D70">
        <w:rPr>
          <w:b/>
        </w:rPr>
        <w:t xml:space="preserve"> for the</w:t>
      </w:r>
      <w:r w:rsidR="00A37CAF" w:rsidRPr="00822D70">
        <w:rPr>
          <w:b/>
        </w:rPr>
        <w:t xml:space="preserve"> application </w:t>
      </w:r>
      <w:r w:rsidR="009C43AF" w:rsidRPr="00822D70">
        <w:rPr>
          <w:b/>
        </w:rPr>
        <w:t xml:space="preserve">to be </w:t>
      </w:r>
      <w:r w:rsidRPr="00822D70">
        <w:rPr>
          <w:b/>
        </w:rPr>
        <w:t>considered for selection)</w:t>
      </w:r>
      <w:r w:rsidR="00822D70" w:rsidRPr="00822D70">
        <w:rPr>
          <w:b/>
        </w:rPr>
        <w:t xml:space="preserve">  </w:t>
      </w:r>
    </w:p>
    <w:p w:rsidR="00822D70" w:rsidRDefault="00B57835" w:rsidP="00822D70">
      <w:pPr>
        <w:autoSpaceDE w:val="0"/>
        <w:autoSpaceDN w:val="0"/>
        <w:adjustRightInd w:val="0"/>
      </w:pPr>
      <w:r>
        <w:t>Every respondent must meet the following threshold requirements in order for its application to be fully reviewed:</w:t>
      </w:r>
    </w:p>
    <w:p w:rsidR="00822D70" w:rsidRDefault="00822D70" w:rsidP="00822D70">
      <w:pPr>
        <w:autoSpaceDE w:val="0"/>
        <w:autoSpaceDN w:val="0"/>
        <w:adjustRightInd w:val="0"/>
      </w:pPr>
    </w:p>
    <w:p w:rsidR="00E91A25" w:rsidRPr="00822D70" w:rsidRDefault="00E91A25" w:rsidP="00822D70">
      <w:pPr>
        <w:pStyle w:val="ListParagraph"/>
        <w:numPr>
          <w:ilvl w:val="0"/>
          <w:numId w:val="44"/>
        </w:numPr>
        <w:autoSpaceDE w:val="0"/>
        <w:autoSpaceDN w:val="0"/>
        <w:adjustRightInd w:val="0"/>
        <w:rPr>
          <w:color w:val="000000"/>
        </w:rPr>
      </w:pPr>
      <w:r w:rsidRPr="00822D70">
        <w:rPr>
          <w:color w:val="000000"/>
        </w:rPr>
        <w:t xml:space="preserve">The </w:t>
      </w:r>
      <w:r w:rsidR="00653B0D" w:rsidRPr="00822D70">
        <w:rPr>
          <w:color w:val="000000"/>
        </w:rPr>
        <w:t>respondent</w:t>
      </w:r>
      <w:r w:rsidRPr="00822D70">
        <w:rPr>
          <w:color w:val="000000"/>
        </w:rPr>
        <w:t xml:space="preserve"> must be a </w:t>
      </w:r>
      <w:r w:rsidR="008F0E96" w:rsidRPr="00822D70">
        <w:rPr>
          <w:color w:val="000000"/>
        </w:rPr>
        <w:t xml:space="preserve">public organization or a </w:t>
      </w:r>
      <w:r w:rsidRPr="00822D70">
        <w:rPr>
          <w:color w:val="000000"/>
        </w:rPr>
        <w:t>non-profit/tax-exempt corporation</w:t>
      </w:r>
      <w:r w:rsidR="00775311" w:rsidRPr="00822D70">
        <w:rPr>
          <w:color w:val="000000"/>
        </w:rPr>
        <w:t>,</w:t>
      </w:r>
      <w:r w:rsidRPr="00822D70">
        <w:rPr>
          <w:color w:val="000000"/>
        </w:rPr>
        <w:t xml:space="preserve"> </w:t>
      </w:r>
      <w:r w:rsidR="00775311" w:rsidRPr="00822D70">
        <w:rPr>
          <w:color w:val="000000"/>
        </w:rPr>
        <w:t xml:space="preserve">so </w:t>
      </w:r>
      <w:r w:rsidRPr="00822D70">
        <w:rPr>
          <w:color w:val="000000"/>
        </w:rPr>
        <w:t>designated by the Internal Revenue Service</w:t>
      </w:r>
      <w:r w:rsidRPr="00822D70">
        <w:rPr>
          <w:b/>
          <w:color w:val="000000"/>
        </w:rPr>
        <w:t>.</w:t>
      </w:r>
    </w:p>
    <w:p w:rsidR="005A30CD" w:rsidRDefault="005A30CD" w:rsidP="005A30CD">
      <w:pPr>
        <w:autoSpaceDE w:val="0"/>
        <w:autoSpaceDN w:val="0"/>
        <w:adjustRightInd w:val="0"/>
        <w:ind w:left="360"/>
        <w:rPr>
          <w:color w:val="000000"/>
        </w:rPr>
      </w:pPr>
    </w:p>
    <w:p w:rsidR="00E91A25" w:rsidRDefault="00E91A25" w:rsidP="00E91A25">
      <w:pPr>
        <w:numPr>
          <w:ilvl w:val="0"/>
          <w:numId w:val="2"/>
        </w:numPr>
        <w:autoSpaceDE w:val="0"/>
        <w:autoSpaceDN w:val="0"/>
        <w:adjustRightInd w:val="0"/>
        <w:rPr>
          <w:color w:val="000000"/>
        </w:rPr>
      </w:pPr>
      <w:r w:rsidRPr="002409D1">
        <w:rPr>
          <w:color w:val="000000"/>
        </w:rPr>
        <w:t xml:space="preserve">The </w:t>
      </w:r>
      <w:r w:rsidR="00653B0D">
        <w:rPr>
          <w:color w:val="000000"/>
        </w:rPr>
        <w:t>respondent</w:t>
      </w:r>
      <w:r w:rsidRPr="002409D1">
        <w:rPr>
          <w:color w:val="000000"/>
        </w:rPr>
        <w:t xml:space="preserve"> must be in </w:t>
      </w:r>
      <w:r w:rsidR="00F1107E">
        <w:rPr>
          <w:color w:val="000000"/>
        </w:rPr>
        <w:t>g</w:t>
      </w:r>
      <w:r w:rsidRPr="002409D1">
        <w:rPr>
          <w:color w:val="000000"/>
        </w:rPr>
        <w:t xml:space="preserve">ood </w:t>
      </w:r>
      <w:r w:rsidR="00F1107E">
        <w:rPr>
          <w:color w:val="000000"/>
        </w:rPr>
        <w:t>s</w:t>
      </w:r>
      <w:r w:rsidRPr="002409D1">
        <w:rPr>
          <w:color w:val="000000"/>
        </w:rPr>
        <w:t>tanding in the District of Columbia and must be current on all obligations to the District and Federal governments. (i.e., D.C.</w:t>
      </w:r>
      <w:r w:rsidR="00B57835">
        <w:rPr>
          <w:color w:val="000000"/>
        </w:rPr>
        <w:t xml:space="preserve"> and</w:t>
      </w:r>
      <w:r w:rsidRPr="002409D1">
        <w:rPr>
          <w:color w:val="000000"/>
        </w:rPr>
        <w:t xml:space="preserve"> Federal taxes,</w:t>
      </w:r>
      <w:r w:rsidR="0045323E">
        <w:rPr>
          <w:color w:val="000000"/>
        </w:rPr>
        <w:t xml:space="preserve"> </w:t>
      </w:r>
      <w:r w:rsidRPr="002409D1">
        <w:rPr>
          <w:color w:val="000000"/>
        </w:rPr>
        <w:t>and outstanding loans).</w:t>
      </w:r>
    </w:p>
    <w:p w:rsidR="00A37CAF" w:rsidRDefault="00A37CAF" w:rsidP="00A37CAF">
      <w:pPr>
        <w:autoSpaceDE w:val="0"/>
        <w:autoSpaceDN w:val="0"/>
        <w:adjustRightInd w:val="0"/>
        <w:rPr>
          <w:color w:val="000000"/>
        </w:rPr>
      </w:pPr>
    </w:p>
    <w:p w:rsidR="00E91A25" w:rsidRDefault="00E91A25" w:rsidP="00E91A25">
      <w:pPr>
        <w:numPr>
          <w:ilvl w:val="0"/>
          <w:numId w:val="3"/>
        </w:numPr>
        <w:tabs>
          <w:tab w:val="clear" w:pos="1080"/>
          <w:tab w:val="num" w:pos="720"/>
        </w:tabs>
        <w:autoSpaceDE w:val="0"/>
        <w:autoSpaceDN w:val="0"/>
        <w:adjustRightInd w:val="0"/>
        <w:ind w:left="720"/>
      </w:pPr>
      <w:r w:rsidRPr="002409D1">
        <w:t xml:space="preserve">The </w:t>
      </w:r>
      <w:r w:rsidR="00653B0D">
        <w:t>respondent</w:t>
      </w:r>
      <w:r w:rsidRPr="002409D1">
        <w:t xml:space="preserve"> must have written </w:t>
      </w:r>
      <w:r>
        <w:t>C</w:t>
      </w:r>
      <w:r w:rsidRPr="002409D1">
        <w:t xml:space="preserve">onflict of </w:t>
      </w:r>
      <w:r>
        <w:t>I</w:t>
      </w:r>
      <w:r w:rsidRPr="002409D1">
        <w:t xml:space="preserve">nterest policies and procedures governing employees and board members in regard to the award and administration of contracts and other financial interests and benefits.  These procedures must include </w:t>
      </w:r>
      <w:r w:rsidR="00775311">
        <w:t xml:space="preserve">a requirement for </w:t>
      </w:r>
      <w:r w:rsidRPr="002409D1">
        <w:t xml:space="preserve">the retention of </w:t>
      </w:r>
      <w:r w:rsidR="00C17F05">
        <w:t xml:space="preserve">written </w:t>
      </w:r>
      <w:r w:rsidRPr="002409D1">
        <w:t>Conflict of Interest declarations executed by each employee and board member.</w:t>
      </w:r>
    </w:p>
    <w:p w:rsidR="00E91A25" w:rsidRDefault="00E91A25" w:rsidP="00E91A25">
      <w:pPr>
        <w:autoSpaceDE w:val="0"/>
        <w:autoSpaceDN w:val="0"/>
        <w:adjustRightInd w:val="0"/>
        <w:ind w:left="360"/>
      </w:pPr>
    </w:p>
    <w:p w:rsidR="00E91A25" w:rsidRPr="00F063DF" w:rsidRDefault="00E91A25" w:rsidP="00E91A25">
      <w:pPr>
        <w:numPr>
          <w:ilvl w:val="0"/>
          <w:numId w:val="22"/>
        </w:numPr>
        <w:autoSpaceDE w:val="0"/>
        <w:autoSpaceDN w:val="0"/>
        <w:adjustRightInd w:val="0"/>
      </w:pPr>
      <w:r w:rsidRPr="00F063DF">
        <w:rPr>
          <w:i/>
        </w:rPr>
        <w:lastRenderedPageBreak/>
        <w:t>Nondiscrimination in the Delivery of Services.</w:t>
      </w:r>
      <w:r w:rsidRPr="00F063DF">
        <w:rPr>
          <w:b/>
        </w:rPr>
        <w:t xml:space="preserve"> </w:t>
      </w:r>
      <w:r w:rsidRPr="00F063DF">
        <w:t>The applicant must comply with federal and local laws which prohibit discrimination in the delivery of program</w:t>
      </w:r>
      <w:r w:rsidR="00C17F05">
        <w:t>s</w:t>
      </w:r>
      <w:r w:rsidRPr="00F063DF">
        <w:t xml:space="preserve"> and services, including, but not limited to, the following laws and regulations:</w:t>
      </w:r>
    </w:p>
    <w:p w:rsidR="00E91A25" w:rsidRPr="00F063DF" w:rsidRDefault="00E91A25" w:rsidP="00E91A25">
      <w:pPr>
        <w:autoSpaceDE w:val="0"/>
        <w:autoSpaceDN w:val="0"/>
        <w:adjustRightInd w:val="0"/>
        <w:ind w:left="360"/>
      </w:pPr>
    </w:p>
    <w:p w:rsidR="00E91A25" w:rsidRDefault="00E91A25" w:rsidP="00FE6BCB">
      <w:pPr>
        <w:numPr>
          <w:ilvl w:val="0"/>
          <w:numId w:val="10"/>
        </w:numPr>
        <w:tabs>
          <w:tab w:val="clear" w:pos="1440"/>
          <w:tab w:val="num" w:pos="720"/>
          <w:tab w:val="left" w:pos="1080"/>
        </w:tabs>
        <w:ind w:left="720" w:firstLine="0"/>
      </w:pPr>
      <w:r w:rsidRPr="00F063DF">
        <w:t>Title VI of the Civil Rights Act of 1964 (42 U.S.C. 2000d et seq.)- Prohibits discrimination on the basis of race, color or national origin in programs and activities receiving federal financial assistance.</w:t>
      </w:r>
    </w:p>
    <w:p w:rsidR="0091040A" w:rsidRDefault="0091040A" w:rsidP="0091040A">
      <w:pPr>
        <w:tabs>
          <w:tab w:val="left" w:pos="1080"/>
        </w:tabs>
      </w:pPr>
    </w:p>
    <w:p w:rsidR="00E91A25" w:rsidRPr="00F063DF" w:rsidRDefault="00E91A25" w:rsidP="00E91A25">
      <w:pPr>
        <w:numPr>
          <w:ilvl w:val="0"/>
          <w:numId w:val="10"/>
        </w:numPr>
        <w:tabs>
          <w:tab w:val="clear" w:pos="1440"/>
          <w:tab w:val="num" w:pos="1080"/>
        </w:tabs>
        <w:ind w:left="720" w:firstLine="0"/>
      </w:pPr>
      <w:r w:rsidRPr="00F063DF">
        <w:t>Section 109 of Title I of the Housing and Community Development Act of 1974 (24 CFR Parts 6,180,570)</w:t>
      </w:r>
      <w:r w:rsidR="00B57835">
        <w:t xml:space="preserve"> </w:t>
      </w:r>
      <w:r w:rsidRPr="00F063DF">
        <w:t>– No person on the basis of race, color, national origin, sex or religion, be excluded from participation in, be denied the benefits of, or be subjected to discrimination under any program or activity funded in whole or in part with community development funds.</w:t>
      </w:r>
    </w:p>
    <w:p w:rsidR="00E91A25" w:rsidRPr="00F063DF" w:rsidRDefault="00E91A25" w:rsidP="00E91A25"/>
    <w:p w:rsidR="00E91A25" w:rsidRDefault="00E91A25" w:rsidP="00E91A25">
      <w:pPr>
        <w:numPr>
          <w:ilvl w:val="0"/>
          <w:numId w:val="10"/>
        </w:numPr>
        <w:tabs>
          <w:tab w:val="clear" w:pos="1440"/>
          <w:tab w:val="num" w:pos="1080"/>
        </w:tabs>
        <w:ind w:left="720" w:firstLine="0"/>
      </w:pPr>
      <w:r w:rsidRPr="00F063DF">
        <w:t>The Age Discrimination Act of 1975 (42 U.S.C. 6101-07)</w:t>
      </w:r>
      <w:r w:rsidR="0091040A">
        <w:t xml:space="preserve"> </w:t>
      </w:r>
      <w:r w:rsidRPr="00F063DF">
        <w:t>– Prohibits discrimination on the basis of age in programs or activities receiving federal financial assistance.</w:t>
      </w:r>
    </w:p>
    <w:p w:rsidR="004401DC" w:rsidRDefault="004401DC" w:rsidP="004401DC"/>
    <w:p w:rsidR="00E91A25" w:rsidRPr="00F063DF" w:rsidRDefault="00E91A25" w:rsidP="00E91A25">
      <w:pPr>
        <w:numPr>
          <w:ilvl w:val="0"/>
          <w:numId w:val="10"/>
        </w:numPr>
        <w:tabs>
          <w:tab w:val="clear" w:pos="1440"/>
          <w:tab w:val="num" w:pos="1080"/>
        </w:tabs>
        <w:ind w:left="720" w:firstLine="0"/>
      </w:pPr>
      <w:r w:rsidRPr="00F063DF">
        <w:t>Section 504 of the Rehabilitation Act of 1973 (24 CFR Part 8), as amended provides that "No otherwise qualified individual with handicaps in the United States ...shall solely by reason of his handicap be excluded from the participation in be denied the benefits of or be subjected to discrimination under any program or activity receiving Federal financial assistance..."</w:t>
      </w:r>
    </w:p>
    <w:p w:rsidR="00E91A25" w:rsidRPr="00F063DF" w:rsidRDefault="00E91A25" w:rsidP="00E91A25"/>
    <w:p w:rsidR="00E91A25" w:rsidRDefault="00E91A25" w:rsidP="00E91A25">
      <w:pPr>
        <w:numPr>
          <w:ilvl w:val="0"/>
          <w:numId w:val="10"/>
        </w:numPr>
        <w:tabs>
          <w:tab w:val="clear" w:pos="1440"/>
          <w:tab w:val="num" w:pos="1080"/>
        </w:tabs>
        <w:ind w:left="720" w:firstLine="0"/>
      </w:pPr>
      <w:r w:rsidRPr="00F063DF">
        <w:t xml:space="preserve">All federal and local laws and regulations which offer consumer protections from prohibited lending practices; also, the </w:t>
      </w:r>
      <w:smartTag w:uri="urn:schemas-microsoft-com:office:smarttags" w:element="place">
        <w:smartTag w:uri="urn:schemas-microsoft-com:office:smarttags" w:element="State">
          <w:r w:rsidRPr="00F063DF">
            <w:t>District of Columbia</w:t>
          </w:r>
        </w:smartTag>
      </w:smartTag>
      <w:r w:rsidRPr="00F063DF">
        <w:t>’s Lending Revisions Act of 2002 (14-354) and mortgage foreclosure procedures enacted in the “Mortgage Foreclosure Procedures Reform Act of 2003.”</w:t>
      </w:r>
    </w:p>
    <w:p w:rsidR="001E4ED9" w:rsidRDefault="001E4ED9" w:rsidP="001E4ED9"/>
    <w:p w:rsidR="00AB5D86" w:rsidRDefault="001E4ED9" w:rsidP="00AB5D86">
      <w:pPr>
        <w:numPr>
          <w:ilvl w:val="0"/>
          <w:numId w:val="10"/>
        </w:numPr>
        <w:tabs>
          <w:tab w:val="clear" w:pos="1440"/>
          <w:tab w:val="num" w:pos="1080"/>
        </w:tabs>
        <w:ind w:left="720" w:firstLine="0"/>
      </w:pPr>
      <w:r>
        <w:t>Title III, American</w:t>
      </w:r>
      <w:r w:rsidR="006A5C57">
        <w:t xml:space="preserve"> w</w:t>
      </w:r>
      <w:r>
        <w:t>ith Disabilities Act (</w:t>
      </w:r>
      <w:smartTag w:uri="urn:schemas-microsoft-com:office:smarttags" w:element="place">
        <w:smartTag w:uri="urn:schemas-microsoft-com:office:smarttags" w:element="City">
          <w:r>
            <w:t>ADA</w:t>
          </w:r>
        </w:smartTag>
      </w:smartTag>
      <w:r>
        <w:t xml:space="preserve">), 28 CFR Part 36, Nondiscrimination on the Basis of Disability by Public Accommodations and in Commercial Facilities.  The applicant’s site of business must be </w:t>
      </w:r>
      <w:r w:rsidR="006A5C57">
        <w:t>accessible or have a plan to be in compliance within ninety (90) days after execution of the grant.</w:t>
      </w:r>
    </w:p>
    <w:p w:rsidR="00AB5D86" w:rsidRDefault="00AB5D86" w:rsidP="00AB5D86"/>
    <w:p w:rsidR="00CF630F" w:rsidRDefault="006A5C57" w:rsidP="00CF630F">
      <w:pPr>
        <w:numPr>
          <w:ilvl w:val="0"/>
          <w:numId w:val="10"/>
        </w:numPr>
        <w:tabs>
          <w:tab w:val="clear" w:pos="1440"/>
          <w:tab w:val="num" w:pos="1080"/>
        </w:tabs>
        <w:ind w:left="720" w:firstLine="0"/>
      </w:pPr>
      <w:r>
        <w:t xml:space="preserve">D.C. Law 3-76:  </w:t>
      </w:r>
      <w:smartTag w:uri="urn:schemas-microsoft-com:office:smarttags" w:element="place">
        <w:smartTag w:uri="urn:schemas-microsoft-com:office:smarttags" w:element="State">
          <w:r>
            <w:t>District of Columbia</w:t>
          </w:r>
        </w:smartTag>
      </w:smartTag>
      <w:r>
        <w:t xml:space="preserve"> Architectural Barriers Act of 1980, Section 1500.1 et. Seq. states in part, “…all buildings, structures, and premises which are used by the general public and which are regulated by this Code be made accessible to physically handicapped persons.”</w:t>
      </w:r>
      <w:r w:rsidR="002C45D1">
        <w:t xml:space="preserve"> </w:t>
      </w:r>
    </w:p>
    <w:p w:rsidR="00CF630F" w:rsidRDefault="00CF630F" w:rsidP="00CF630F"/>
    <w:p w:rsidR="00CF630F" w:rsidRDefault="002C45D1" w:rsidP="00CF630F">
      <w:pPr>
        <w:numPr>
          <w:ilvl w:val="0"/>
          <w:numId w:val="10"/>
        </w:numPr>
        <w:tabs>
          <w:tab w:val="clear" w:pos="1440"/>
          <w:tab w:val="num" w:pos="1080"/>
        </w:tabs>
        <w:ind w:left="720" w:firstLine="0"/>
      </w:pPr>
      <w:r>
        <w:t xml:space="preserve">The Architectural Barriers Act, as amended (42 U.S.C. SS4151 et seq.) is an Act to ensure that certain buildings financed with Federal funds are so designed and constructed as to be accessible to the physically handicapped. </w:t>
      </w:r>
    </w:p>
    <w:p w:rsidR="00CF630F" w:rsidRDefault="00CF630F" w:rsidP="002A0EDD">
      <w:pPr>
        <w:ind w:left="1800"/>
      </w:pPr>
    </w:p>
    <w:p w:rsidR="002C45D1" w:rsidRDefault="005C43AD" w:rsidP="002A0EDD">
      <w:pPr>
        <w:numPr>
          <w:ilvl w:val="0"/>
          <w:numId w:val="22"/>
        </w:numPr>
      </w:pPr>
      <w:r>
        <w:t>The respondent m</w:t>
      </w:r>
      <w:r w:rsidR="004401DC">
        <w:t>ust demonstrate security control</w:t>
      </w:r>
      <w:r w:rsidR="002A0EDD">
        <w:t>s</w:t>
      </w:r>
      <w:r w:rsidR="004401DC">
        <w:t xml:space="preserve"> to protect applicants</w:t>
      </w:r>
      <w:r>
        <w:t>’</w:t>
      </w:r>
      <w:r w:rsidR="004401DC">
        <w:t xml:space="preserve"> information and data integrity.</w:t>
      </w:r>
    </w:p>
    <w:p w:rsidR="001E4ED9" w:rsidRDefault="004401DC" w:rsidP="002A0EDD">
      <w:pPr>
        <w:ind w:left="1440"/>
      </w:pPr>
      <w:r>
        <w:t xml:space="preserve">a. No information contained by the grantee on behalf </w:t>
      </w:r>
      <w:r w:rsidR="007F32A6">
        <w:t xml:space="preserve">of </w:t>
      </w:r>
      <w:r>
        <w:t>a</w:t>
      </w:r>
      <w:r w:rsidR="005C43AD">
        <w:t xml:space="preserve"> homebuyer assistance </w:t>
      </w:r>
      <w:r>
        <w:t xml:space="preserve">applicant can be used or sold by the </w:t>
      </w:r>
      <w:r w:rsidR="005C43AD">
        <w:t>g</w:t>
      </w:r>
      <w:r>
        <w:t>rantee or any of its affiliates for any purpose without the written consent of DHCD.</w:t>
      </w:r>
    </w:p>
    <w:p w:rsidR="004401DC" w:rsidRDefault="004401DC" w:rsidP="002A0EDD">
      <w:pPr>
        <w:ind w:left="1440"/>
      </w:pPr>
      <w:r>
        <w:lastRenderedPageBreak/>
        <w:t>b. All information, records, data, and property obtain</w:t>
      </w:r>
      <w:r w:rsidR="005C43AD">
        <w:t>ed</w:t>
      </w:r>
      <w:r>
        <w:t xml:space="preserve"> by and through this </w:t>
      </w:r>
      <w:r w:rsidR="00F311DC">
        <w:t>grant are</w:t>
      </w:r>
      <w:r w:rsidR="005C43AD">
        <w:t xml:space="preserve"> </w:t>
      </w:r>
      <w:r>
        <w:t xml:space="preserve">the sole property </w:t>
      </w:r>
      <w:r w:rsidR="002A0EDD">
        <w:t xml:space="preserve">of DHCD </w:t>
      </w:r>
      <w:r>
        <w:t>and cannot be disposed</w:t>
      </w:r>
      <w:r w:rsidR="009C43AF">
        <w:t xml:space="preserve"> of</w:t>
      </w:r>
      <w:r>
        <w:t xml:space="preserve"> without the written consent of DHCD.</w:t>
      </w:r>
    </w:p>
    <w:p w:rsidR="004401DC" w:rsidRDefault="00B57835" w:rsidP="006777C6">
      <w:pPr>
        <w:ind w:left="1425"/>
      </w:pPr>
      <w:r>
        <w:t>c. All client files and othe</w:t>
      </w:r>
      <w:r w:rsidR="00FF0D42">
        <w:t>r</w:t>
      </w:r>
      <w:r>
        <w:t xml:space="preserve"> confidential information must maintained in secure location.</w:t>
      </w:r>
      <w:r>
        <w:tab/>
      </w:r>
      <w:r>
        <w:tab/>
      </w:r>
    </w:p>
    <w:p w:rsidR="00B57835" w:rsidRDefault="00B57835" w:rsidP="001E4ED9">
      <w:pPr>
        <w:rPr>
          <w:b/>
        </w:rPr>
      </w:pPr>
    </w:p>
    <w:p w:rsidR="00891CF7" w:rsidRPr="00891CF7" w:rsidRDefault="00891CF7" w:rsidP="001E4ED9">
      <w:pPr>
        <w:rPr>
          <w:b/>
        </w:rPr>
      </w:pPr>
      <w:r w:rsidRPr="00891CF7">
        <w:rPr>
          <w:b/>
        </w:rPr>
        <w:t>Consent to Sub-grant</w:t>
      </w:r>
    </w:p>
    <w:p w:rsidR="00891CF7" w:rsidRDefault="00891CF7" w:rsidP="001E4ED9">
      <w:r>
        <w:t xml:space="preserve">The grantee must obtain the written consent of </w:t>
      </w:r>
      <w:r w:rsidR="009C43AF">
        <w:t>DHCD</w:t>
      </w:r>
      <w:r>
        <w:t xml:space="preserve"> before sub-granting any portion of the work.  The selected Applicant is required to include in </w:t>
      </w:r>
      <w:r w:rsidR="005C43AD">
        <w:t>its</w:t>
      </w:r>
      <w:r>
        <w:t xml:space="preserve"> response a list of proposed sub-grantees and a list of tasks/items which the selected Applicant intends to sub-grant.</w:t>
      </w:r>
    </w:p>
    <w:p w:rsidR="00C40B85" w:rsidRDefault="00C40B85" w:rsidP="001E4ED9"/>
    <w:p w:rsidR="00891CF7" w:rsidRDefault="00891CF7" w:rsidP="001E4ED9"/>
    <w:p w:rsidR="00994815" w:rsidRPr="002409D1" w:rsidRDefault="00994815" w:rsidP="00994815">
      <w:pPr>
        <w:pBdr>
          <w:bottom w:val="single" w:sz="4" w:space="1" w:color="auto"/>
        </w:pBdr>
        <w:autoSpaceDE w:val="0"/>
        <w:autoSpaceDN w:val="0"/>
        <w:adjustRightInd w:val="0"/>
        <w:rPr>
          <w:b/>
          <w:color w:val="000000"/>
          <w:sz w:val="26"/>
        </w:rPr>
      </w:pPr>
      <w:r w:rsidRPr="002409D1">
        <w:rPr>
          <w:b/>
          <w:color w:val="000000"/>
          <w:sz w:val="26"/>
        </w:rPr>
        <w:t xml:space="preserve">SECTION </w:t>
      </w:r>
      <w:r w:rsidR="00C548C7">
        <w:rPr>
          <w:b/>
          <w:color w:val="000000"/>
          <w:sz w:val="26"/>
        </w:rPr>
        <w:t>3</w:t>
      </w:r>
      <w:r w:rsidRPr="002409D1">
        <w:rPr>
          <w:b/>
          <w:color w:val="000000"/>
          <w:sz w:val="26"/>
        </w:rPr>
        <w:t xml:space="preserve">:  </w:t>
      </w:r>
      <w:r w:rsidR="00FF108D">
        <w:rPr>
          <w:b/>
          <w:color w:val="000000"/>
          <w:sz w:val="26"/>
        </w:rPr>
        <w:t xml:space="preserve">STATEMENT OF WORK </w:t>
      </w:r>
    </w:p>
    <w:p w:rsidR="00994815" w:rsidRPr="002409D1" w:rsidRDefault="00994815" w:rsidP="00994815">
      <w:pPr>
        <w:autoSpaceDE w:val="0"/>
        <w:autoSpaceDN w:val="0"/>
        <w:adjustRightInd w:val="0"/>
        <w:rPr>
          <w:b/>
          <w:color w:val="000000"/>
        </w:rPr>
      </w:pPr>
    </w:p>
    <w:p w:rsidR="00FF108D" w:rsidRDefault="00FF108D" w:rsidP="00FF108D">
      <w:pPr>
        <w:autoSpaceDE w:val="0"/>
        <w:autoSpaceDN w:val="0"/>
        <w:adjustRightInd w:val="0"/>
        <w:rPr>
          <w:b/>
          <w:color w:val="000000"/>
        </w:rPr>
      </w:pPr>
      <w:r>
        <w:rPr>
          <w:b/>
          <w:color w:val="000000"/>
        </w:rPr>
        <w:t>Scope of Services</w:t>
      </w:r>
    </w:p>
    <w:p w:rsidR="00FF108D" w:rsidRDefault="00FF108D" w:rsidP="00FF108D">
      <w:pPr>
        <w:autoSpaceDE w:val="0"/>
        <w:autoSpaceDN w:val="0"/>
        <w:adjustRightInd w:val="0"/>
        <w:rPr>
          <w:b/>
          <w:color w:val="000000"/>
        </w:rPr>
      </w:pPr>
    </w:p>
    <w:p w:rsidR="00FF108D" w:rsidRDefault="00FF108D" w:rsidP="00FF108D">
      <w:pPr>
        <w:autoSpaceDE w:val="0"/>
        <w:autoSpaceDN w:val="0"/>
        <w:adjustRightInd w:val="0"/>
        <w:rPr>
          <w:color w:val="000000"/>
        </w:rPr>
      </w:pPr>
      <w:r>
        <w:rPr>
          <w:color w:val="000000"/>
        </w:rPr>
        <w:t>The grantee shall perform the following tasks:</w:t>
      </w:r>
    </w:p>
    <w:p w:rsidR="00FF108D" w:rsidRPr="006777C6" w:rsidRDefault="009B500F" w:rsidP="006777C6">
      <w:pPr>
        <w:pStyle w:val="ListParagraph"/>
        <w:numPr>
          <w:ilvl w:val="0"/>
          <w:numId w:val="40"/>
        </w:numPr>
        <w:autoSpaceDE w:val="0"/>
        <w:autoSpaceDN w:val="0"/>
        <w:adjustRightInd w:val="0"/>
        <w:rPr>
          <w:b/>
          <w:color w:val="000000"/>
        </w:rPr>
      </w:pPr>
      <w:r w:rsidRPr="006777C6">
        <w:rPr>
          <w:b/>
          <w:color w:val="000000"/>
        </w:rPr>
        <w:t>Adhere to rules statutes, and policies governing the program:</w:t>
      </w:r>
    </w:p>
    <w:p w:rsidR="009B500F" w:rsidRPr="006777C6" w:rsidRDefault="009B500F" w:rsidP="00FF108D">
      <w:pPr>
        <w:autoSpaceDE w:val="0"/>
        <w:autoSpaceDN w:val="0"/>
        <w:adjustRightInd w:val="0"/>
        <w:rPr>
          <w:b/>
          <w:color w:val="000000"/>
        </w:rPr>
      </w:pPr>
    </w:p>
    <w:p w:rsidR="00FF108D" w:rsidRDefault="00FF108D" w:rsidP="00FF108D">
      <w:pPr>
        <w:numPr>
          <w:ilvl w:val="0"/>
          <w:numId w:val="22"/>
        </w:numPr>
        <w:autoSpaceDE w:val="0"/>
        <w:autoSpaceDN w:val="0"/>
        <w:adjustRightInd w:val="0"/>
        <w:rPr>
          <w:color w:val="000000"/>
        </w:rPr>
      </w:pPr>
      <w:r>
        <w:rPr>
          <w:color w:val="000000"/>
        </w:rPr>
        <w:t>Administer the following programs</w:t>
      </w:r>
      <w:r w:rsidR="00826FB1">
        <w:rPr>
          <w:color w:val="000000"/>
        </w:rPr>
        <w:t xml:space="preserve"> </w:t>
      </w:r>
      <w:r w:rsidR="00347985">
        <w:rPr>
          <w:color w:val="000000"/>
        </w:rPr>
        <w:t>in adh</w:t>
      </w:r>
      <w:r w:rsidR="00826FB1">
        <w:rPr>
          <w:color w:val="000000"/>
        </w:rPr>
        <w:t>ere</w:t>
      </w:r>
      <w:r w:rsidR="00347985">
        <w:rPr>
          <w:color w:val="000000"/>
        </w:rPr>
        <w:t>nce</w:t>
      </w:r>
      <w:r w:rsidR="00826FB1">
        <w:rPr>
          <w:color w:val="000000"/>
        </w:rPr>
        <w:t xml:space="preserve"> to the provisions within the regulations and statu</w:t>
      </w:r>
      <w:r w:rsidR="00CF18AD">
        <w:rPr>
          <w:color w:val="000000"/>
        </w:rPr>
        <w:t>t</w:t>
      </w:r>
      <w:r w:rsidR="00826FB1">
        <w:rPr>
          <w:color w:val="000000"/>
        </w:rPr>
        <w:t>es as appropriately defined</w:t>
      </w:r>
      <w:r>
        <w:rPr>
          <w:color w:val="000000"/>
        </w:rPr>
        <w:t>:</w:t>
      </w:r>
    </w:p>
    <w:p w:rsidR="00FF108D" w:rsidRDefault="00FF108D" w:rsidP="00FF108D">
      <w:pPr>
        <w:numPr>
          <w:ilvl w:val="1"/>
          <w:numId w:val="22"/>
        </w:numPr>
        <w:autoSpaceDE w:val="0"/>
        <w:autoSpaceDN w:val="0"/>
        <w:adjustRightInd w:val="0"/>
        <w:rPr>
          <w:color w:val="000000"/>
        </w:rPr>
      </w:pPr>
      <w:r>
        <w:rPr>
          <w:color w:val="000000"/>
        </w:rPr>
        <w:t xml:space="preserve">The Home Purchase Assistance Program (HPAP) as authorized by D.C. Code                     </w:t>
      </w:r>
      <w:r w:rsidR="00754FC1">
        <w:rPr>
          <w:color w:val="000000"/>
        </w:rPr>
        <w:t xml:space="preserve">42-2601 ( 2006 </w:t>
      </w:r>
      <w:r>
        <w:rPr>
          <w:color w:val="000000"/>
        </w:rPr>
        <w:t>ed.) and 14 DCMR, Chapter 25;</w:t>
      </w:r>
    </w:p>
    <w:p w:rsidR="00754FC1" w:rsidRDefault="00754FC1" w:rsidP="005C43AD">
      <w:pPr>
        <w:numPr>
          <w:ilvl w:val="1"/>
          <w:numId w:val="22"/>
        </w:numPr>
        <w:autoSpaceDE w:val="0"/>
        <w:autoSpaceDN w:val="0"/>
        <w:adjustRightInd w:val="0"/>
        <w:rPr>
          <w:color w:val="000000"/>
        </w:rPr>
      </w:pPr>
      <w:r>
        <w:rPr>
          <w:color w:val="000000"/>
        </w:rPr>
        <w:t>The Employer Assisted Housing Program (EAHP) as authorized by D.C. Code 42-2501 (2006 ed.) and 14 DCMR, Chapter 36</w:t>
      </w:r>
      <w:r w:rsidR="005C43AD">
        <w:rPr>
          <w:color w:val="000000"/>
        </w:rPr>
        <w:t xml:space="preserve"> (as proposed to be revised; see Attachment </w:t>
      </w:r>
      <w:r w:rsidR="00F61DE2">
        <w:rPr>
          <w:color w:val="000000"/>
        </w:rPr>
        <w:t>G</w:t>
      </w:r>
      <w:r w:rsidR="005C43AD">
        <w:rPr>
          <w:color w:val="000000"/>
        </w:rPr>
        <w:t>)</w:t>
      </w:r>
      <w:r>
        <w:rPr>
          <w:color w:val="000000"/>
        </w:rPr>
        <w:t>;</w:t>
      </w:r>
    </w:p>
    <w:p w:rsidR="004736D4" w:rsidRDefault="004736D4" w:rsidP="00FF108D">
      <w:pPr>
        <w:numPr>
          <w:ilvl w:val="1"/>
          <w:numId w:val="22"/>
        </w:numPr>
        <w:autoSpaceDE w:val="0"/>
        <w:autoSpaceDN w:val="0"/>
        <w:adjustRightInd w:val="0"/>
        <w:rPr>
          <w:color w:val="000000"/>
        </w:rPr>
      </w:pPr>
      <w:r>
        <w:rPr>
          <w:color w:val="000000"/>
        </w:rPr>
        <w:t>The Home Purchase Assistance Step-Up Program Fund Act of 1998, as authorized by D.C. Code 42-2621 (2001 ed.) and 14 DCMR, Chapter 37.</w:t>
      </w:r>
    </w:p>
    <w:p w:rsidR="008946F9" w:rsidRDefault="008946F9" w:rsidP="00FF108D">
      <w:pPr>
        <w:numPr>
          <w:ilvl w:val="1"/>
          <w:numId w:val="22"/>
        </w:numPr>
        <w:autoSpaceDE w:val="0"/>
        <w:autoSpaceDN w:val="0"/>
        <w:adjustRightInd w:val="0"/>
        <w:rPr>
          <w:color w:val="000000"/>
        </w:rPr>
      </w:pPr>
      <w:r>
        <w:rPr>
          <w:color w:val="000000"/>
        </w:rPr>
        <w:t>Negotiated Employee Assistance Home Purchase Program</w:t>
      </w:r>
    </w:p>
    <w:p w:rsidR="00F61DE2" w:rsidRDefault="00F61DE2" w:rsidP="00F61DE2">
      <w:pPr>
        <w:autoSpaceDE w:val="0"/>
        <w:autoSpaceDN w:val="0"/>
        <w:adjustRightInd w:val="0"/>
        <w:ind w:left="1080"/>
        <w:rPr>
          <w:color w:val="000000"/>
        </w:rPr>
      </w:pPr>
    </w:p>
    <w:p w:rsidR="00F61DE2" w:rsidRDefault="00F61DE2" w:rsidP="007C11EA">
      <w:pPr>
        <w:numPr>
          <w:ilvl w:val="0"/>
          <w:numId w:val="22"/>
        </w:numPr>
        <w:autoSpaceDE w:val="0"/>
        <w:autoSpaceDN w:val="0"/>
        <w:adjustRightInd w:val="0"/>
        <w:rPr>
          <w:color w:val="000000"/>
        </w:rPr>
      </w:pPr>
      <w:r>
        <w:rPr>
          <w:color w:val="000000"/>
        </w:rPr>
        <w:t>The Grantee shall be knowledg</w:t>
      </w:r>
      <w:r w:rsidR="00B04BA0">
        <w:rPr>
          <w:color w:val="000000"/>
        </w:rPr>
        <w:t>e</w:t>
      </w:r>
      <w:r>
        <w:rPr>
          <w:color w:val="000000"/>
        </w:rPr>
        <w:t xml:space="preserve">able </w:t>
      </w:r>
      <w:r w:rsidR="00B04BA0">
        <w:rPr>
          <w:color w:val="000000"/>
        </w:rPr>
        <w:t>of the regulation and law of the Community Development Block Grant Program (CDBG) and the Home Investment Partnerships (HOME Program) as follows:</w:t>
      </w:r>
    </w:p>
    <w:p w:rsidR="00B04BA0" w:rsidRDefault="00B04BA0" w:rsidP="00F61DE2">
      <w:pPr>
        <w:autoSpaceDE w:val="0"/>
        <w:autoSpaceDN w:val="0"/>
        <w:adjustRightInd w:val="0"/>
        <w:ind w:left="720"/>
        <w:rPr>
          <w:color w:val="000000"/>
        </w:rPr>
      </w:pPr>
    </w:p>
    <w:p w:rsidR="00B04BA0" w:rsidRDefault="00B04BA0" w:rsidP="00F61DE2">
      <w:pPr>
        <w:autoSpaceDE w:val="0"/>
        <w:autoSpaceDN w:val="0"/>
        <w:adjustRightInd w:val="0"/>
        <w:ind w:left="720"/>
        <w:rPr>
          <w:color w:val="000000"/>
        </w:rPr>
      </w:pPr>
      <w:r>
        <w:rPr>
          <w:color w:val="000000"/>
        </w:rPr>
        <w:t xml:space="preserve">CDBG </w:t>
      </w:r>
    </w:p>
    <w:p w:rsidR="00B04BA0" w:rsidRDefault="00B04BA0" w:rsidP="00F61DE2">
      <w:pPr>
        <w:autoSpaceDE w:val="0"/>
        <w:autoSpaceDN w:val="0"/>
        <w:adjustRightInd w:val="0"/>
        <w:ind w:left="720"/>
        <w:rPr>
          <w:color w:val="000000"/>
        </w:rPr>
      </w:pPr>
      <w:r>
        <w:rPr>
          <w:color w:val="000000"/>
        </w:rPr>
        <w:t>Regulation:  24 CFR 570, in particular (but not limited to) 570.201(n)</w:t>
      </w:r>
    </w:p>
    <w:p w:rsidR="00B04BA0" w:rsidRDefault="00B04BA0" w:rsidP="00B04BA0">
      <w:pPr>
        <w:autoSpaceDE w:val="0"/>
        <w:autoSpaceDN w:val="0"/>
        <w:adjustRightInd w:val="0"/>
        <w:ind w:left="1845" w:hanging="1125"/>
        <w:rPr>
          <w:color w:val="000000"/>
        </w:rPr>
      </w:pPr>
      <w:r>
        <w:rPr>
          <w:color w:val="000000"/>
        </w:rPr>
        <w:t>Law:</w:t>
      </w:r>
      <w:r>
        <w:rPr>
          <w:color w:val="000000"/>
        </w:rPr>
        <w:tab/>
        <w:t xml:space="preserve">Housing and Community Development Act of 1974, as shown at 42 </w:t>
      </w:r>
      <w:smartTag w:uri="urn:schemas-microsoft-com:office:smarttags" w:element="place">
        <w:smartTag w:uri="urn:schemas-microsoft-com:office:smarttags" w:element="country-region">
          <w:r>
            <w:rPr>
              <w:color w:val="000000"/>
            </w:rPr>
            <w:t>United States</w:t>
          </w:r>
        </w:smartTag>
      </w:smartTag>
      <w:r>
        <w:rPr>
          <w:color w:val="000000"/>
        </w:rPr>
        <w:t xml:space="preserve"> Code, in particular (but not limited to) 42 United States Code 5305(a)(24)</w:t>
      </w:r>
    </w:p>
    <w:p w:rsidR="00B04BA0" w:rsidRDefault="00B04BA0" w:rsidP="00B04BA0">
      <w:pPr>
        <w:autoSpaceDE w:val="0"/>
        <w:autoSpaceDN w:val="0"/>
        <w:adjustRightInd w:val="0"/>
        <w:ind w:left="1845" w:hanging="1125"/>
        <w:rPr>
          <w:color w:val="000000"/>
        </w:rPr>
      </w:pPr>
      <w:r>
        <w:rPr>
          <w:color w:val="000000"/>
        </w:rPr>
        <w:t>HOME</w:t>
      </w:r>
    </w:p>
    <w:p w:rsidR="00B04BA0" w:rsidRDefault="00B04BA0" w:rsidP="00B04BA0">
      <w:pPr>
        <w:autoSpaceDE w:val="0"/>
        <w:autoSpaceDN w:val="0"/>
        <w:adjustRightInd w:val="0"/>
        <w:ind w:left="1845" w:hanging="1125"/>
        <w:rPr>
          <w:color w:val="000000"/>
        </w:rPr>
      </w:pPr>
      <w:r>
        <w:rPr>
          <w:color w:val="000000"/>
        </w:rPr>
        <w:t>Regulation:  24 CFR 92, in particular (but not limited to) 92.205-206</w:t>
      </w:r>
    </w:p>
    <w:p w:rsidR="008115F1" w:rsidRDefault="008115F1" w:rsidP="006777C6">
      <w:pPr>
        <w:autoSpaceDE w:val="0"/>
        <w:autoSpaceDN w:val="0"/>
        <w:adjustRightInd w:val="0"/>
        <w:rPr>
          <w:color w:val="000000"/>
        </w:rPr>
      </w:pPr>
    </w:p>
    <w:p w:rsidR="008115F1" w:rsidRPr="00875C0A" w:rsidRDefault="008115F1" w:rsidP="00875C0A">
      <w:pPr>
        <w:pStyle w:val="ListParagraph"/>
        <w:numPr>
          <w:ilvl w:val="0"/>
          <w:numId w:val="48"/>
        </w:numPr>
        <w:autoSpaceDE w:val="0"/>
        <w:autoSpaceDN w:val="0"/>
        <w:adjustRightInd w:val="0"/>
        <w:rPr>
          <w:color w:val="000000"/>
        </w:rPr>
      </w:pPr>
      <w:r w:rsidRPr="00875C0A">
        <w:rPr>
          <w:color w:val="000000"/>
        </w:rPr>
        <w:t>Implement the DHCD policies and procedures in processing applications, underwriting, and closing loans for home purchase assistance.</w:t>
      </w:r>
    </w:p>
    <w:p w:rsidR="00875C0A" w:rsidRPr="00875C0A" w:rsidRDefault="00875C0A" w:rsidP="00875C0A">
      <w:pPr>
        <w:autoSpaceDE w:val="0"/>
        <w:autoSpaceDN w:val="0"/>
        <w:adjustRightInd w:val="0"/>
        <w:ind w:left="720"/>
        <w:rPr>
          <w:color w:val="000000"/>
        </w:rPr>
      </w:pPr>
    </w:p>
    <w:p w:rsidR="00567068" w:rsidRPr="00875C0A" w:rsidRDefault="0037526D" w:rsidP="00875C0A">
      <w:pPr>
        <w:pStyle w:val="ListParagraph"/>
        <w:numPr>
          <w:ilvl w:val="0"/>
          <w:numId w:val="48"/>
        </w:numPr>
        <w:autoSpaceDE w:val="0"/>
        <w:autoSpaceDN w:val="0"/>
        <w:adjustRightInd w:val="0"/>
        <w:rPr>
          <w:color w:val="000000"/>
        </w:rPr>
      </w:pPr>
      <w:r>
        <w:rPr>
          <w:color w:val="000000"/>
        </w:rPr>
        <w:t xml:space="preserve">The Grantee must receive approval from the U.S. Department of Housing and </w:t>
      </w:r>
      <w:r w:rsidR="00567068" w:rsidRPr="00875C0A">
        <w:rPr>
          <w:color w:val="000000"/>
        </w:rPr>
        <w:t xml:space="preserve">Urban Development to perform activities in HUD programs and to provide secondary financing </w:t>
      </w:r>
      <w:r w:rsidR="00567068" w:rsidRPr="00875C0A">
        <w:rPr>
          <w:color w:val="000000"/>
        </w:rPr>
        <w:lastRenderedPageBreak/>
        <w:t>assistance in conjunction with an FHA mortgage.  A HUD approval letter must be submitted to DHCD prior to execution of the grant agreement.</w:t>
      </w:r>
    </w:p>
    <w:p w:rsidR="00567068" w:rsidRPr="006777C6" w:rsidRDefault="00567068" w:rsidP="006777C6">
      <w:pPr>
        <w:autoSpaceDE w:val="0"/>
        <w:autoSpaceDN w:val="0"/>
        <w:adjustRightInd w:val="0"/>
        <w:ind w:left="1085"/>
        <w:rPr>
          <w:color w:val="000000"/>
        </w:rPr>
      </w:pPr>
    </w:p>
    <w:p w:rsidR="008115F1" w:rsidRDefault="008115F1" w:rsidP="00DD3DD8">
      <w:pPr>
        <w:autoSpaceDE w:val="0"/>
        <w:autoSpaceDN w:val="0"/>
        <w:adjustRightInd w:val="0"/>
        <w:rPr>
          <w:color w:val="000000"/>
        </w:rPr>
      </w:pPr>
      <w:r>
        <w:rPr>
          <w:color w:val="000000"/>
        </w:rPr>
        <w:t xml:space="preserve">     </w:t>
      </w:r>
      <w:r w:rsidRPr="006777C6">
        <w:rPr>
          <w:b/>
          <w:color w:val="000000"/>
        </w:rPr>
        <w:t>B</w:t>
      </w:r>
      <w:r>
        <w:rPr>
          <w:color w:val="000000"/>
        </w:rPr>
        <w:t xml:space="preserve">.  </w:t>
      </w:r>
      <w:r w:rsidRPr="006777C6">
        <w:rPr>
          <w:b/>
          <w:color w:val="000000"/>
        </w:rPr>
        <w:t>Marketing:</w:t>
      </w:r>
      <w:r>
        <w:rPr>
          <w:color w:val="000000"/>
        </w:rPr>
        <w:t xml:space="preserve">  </w:t>
      </w:r>
    </w:p>
    <w:p w:rsidR="008115F1" w:rsidRDefault="008115F1" w:rsidP="006777C6">
      <w:pPr>
        <w:autoSpaceDE w:val="0"/>
        <w:autoSpaceDN w:val="0"/>
        <w:adjustRightInd w:val="0"/>
        <w:ind w:left="360"/>
        <w:rPr>
          <w:color w:val="000000"/>
        </w:rPr>
      </w:pPr>
    </w:p>
    <w:p w:rsidR="008115F1" w:rsidRDefault="008115F1" w:rsidP="006777C6">
      <w:pPr>
        <w:pStyle w:val="ListParagraph"/>
        <w:numPr>
          <w:ilvl w:val="0"/>
          <w:numId w:val="38"/>
        </w:numPr>
        <w:autoSpaceDE w:val="0"/>
        <w:autoSpaceDN w:val="0"/>
        <w:adjustRightInd w:val="0"/>
        <w:rPr>
          <w:color w:val="000000"/>
        </w:rPr>
      </w:pPr>
      <w:r>
        <w:rPr>
          <w:color w:val="000000"/>
        </w:rPr>
        <w:t xml:space="preserve">Strategically conduct outreach throughout the city to solicit an adequate flow of applications, including through website information and public service announcements.  The grantee shall ensure that outreach materials are available in various languages representative of the population served, and that </w:t>
      </w:r>
      <w:r w:rsidR="00864D74">
        <w:rPr>
          <w:color w:val="000000"/>
        </w:rPr>
        <w:t>t</w:t>
      </w:r>
      <w:r>
        <w:rPr>
          <w:color w:val="000000"/>
        </w:rPr>
        <w:t>here is targeted marketing to underserved ethnic and racial populations.</w:t>
      </w:r>
    </w:p>
    <w:p w:rsidR="008115F1" w:rsidRDefault="008115F1" w:rsidP="006777C6">
      <w:pPr>
        <w:pStyle w:val="ListParagraph"/>
        <w:numPr>
          <w:ilvl w:val="0"/>
          <w:numId w:val="38"/>
        </w:numPr>
        <w:autoSpaceDE w:val="0"/>
        <w:autoSpaceDN w:val="0"/>
        <w:adjustRightInd w:val="0"/>
        <w:rPr>
          <w:color w:val="000000"/>
        </w:rPr>
      </w:pPr>
      <w:r>
        <w:rPr>
          <w:color w:val="000000"/>
        </w:rPr>
        <w:t xml:space="preserve">Along with DHCD staff, the grantee must act as a representative and spokesperson on behalf of the District’s Homebuyer Assistance Programs and must be prepared to participate </w:t>
      </w:r>
      <w:r w:rsidR="005A1ED1">
        <w:rPr>
          <w:color w:val="000000"/>
        </w:rPr>
        <w:t>in</w:t>
      </w:r>
      <w:r>
        <w:rPr>
          <w:color w:val="000000"/>
        </w:rPr>
        <w:t xml:space="preserve"> a wide range of special events to include </w:t>
      </w:r>
      <w:r w:rsidR="00207854">
        <w:rPr>
          <w:color w:val="000000"/>
        </w:rPr>
        <w:t>c</w:t>
      </w:r>
      <w:r>
        <w:rPr>
          <w:color w:val="000000"/>
        </w:rPr>
        <w:t xml:space="preserve">ity </w:t>
      </w:r>
      <w:r w:rsidR="00207854">
        <w:rPr>
          <w:color w:val="000000"/>
        </w:rPr>
        <w:t>c</w:t>
      </w:r>
      <w:r>
        <w:rPr>
          <w:color w:val="000000"/>
        </w:rPr>
        <w:t>ouncil public hearings, community and faith-based forums, homeownership and homebuyer fairs and workshops.  In addition, the grantee must sponsor a Homebuyers’ Fair annually.</w:t>
      </w:r>
    </w:p>
    <w:p w:rsidR="00CC2801" w:rsidRDefault="00CC2801" w:rsidP="006777C6">
      <w:pPr>
        <w:pStyle w:val="ListParagraph"/>
        <w:numPr>
          <w:ilvl w:val="0"/>
          <w:numId w:val="38"/>
        </w:numPr>
        <w:autoSpaceDE w:val="0"/>
        <w:autoSpaceDN w:val="0"/>
        <w:adjustRightInd w:val="0"/>
        <w:rPr>
          <w:color w:val="000000"/>
        </w:rPr>
      </w:pPr>
      <w:r>
        <w:rPr>
          <w:color w:val="000000"/>
        </w:rPr>
        <w:t>On an ongoing basis, the grantee must provide District-wide marketing of the homebuyer assistance programs sponsored by the DHCD.  This includes acknowledgement that the hom</w:t>
      </w:r>
      <w:r w:rsidR="002036D8">
        <w:rPr>
          <w:color w:val="000000"/>
        </w:rPr>
        <w:t>e</w:t>
      </w:r>
      <w:r>
        <w:rPr>
          <w:color w:val="000000"/>
        </w:rPr>
        <w:t>buyer assistance activities are programs of the Department of H</w:t>
      </w:r>
      <w:r w:rsidR="002036D8">
        <w:rPr>
          <w:color w:val="000000"/>
        </w:rPr>
        <w:t>o</w:t>
      </w:r>
      <w:r>
        <w:rPr>
          <w:color w:val="000000"/>
        </w:rPr>
        <w:t>using and Community Development</w:t>
      </w:r>
      <w:r w:rsidR="001544E1">
        <w:rPr>
          <w:color w:val="000000"/>
        </w:rPr>
        <w:t xml:space="preserve">, for which the grantee is </w:t>
      </w:r>
      <w:r w:rsidR="00EA0FD7">
        <w:rPr>
          <w:color w:val="000000"/>
        </w:rPr>
        <w:t xml:space="preserve">the </w:t>
      </w:r>
      <w:r w:rsidR="001544E1">
        <w:rPr>
          <w:color w:val="000000"/>
        </w:rPr>
        <w:t>administrator.  This acknowledgement is required for all outreach materials, websites and publications.  In addition, all outreach materials must be approved by DHCD prior to distribution and release.</w:t>
      </w:r>
    </w:p>
    <w:p w:rsidR="001544E1" w:rsidRDefault="001544E1" w:rsidP="006777C6">
      <w:pPr>
        <w:autoSpaceDE w:val="0"/>
        <w:autoSpaceDN w:val="0"/>
        <w:adjustRightInd w:val="0"/>
        <w:rPr>
          <w:color w:val="000000"/>
        </w:rPr>
      </w:pPr>
      <w:r>
        <w:rPr>
          <w:color w:val="000000"/>
        </w:rPr>
        <w:t xml:space="preserve"> </w:t>
      </w:r>
    </w:p>
    <w:p w:rsidR="009E6755" w:rsidRPr="006777C6" w:rsidRDefault="006777C6" w:rsidP="006777C6">
      <w:pPr>
        <w:autoSpaceDE w:val="0"/>
        <w:autoSpaceDN w:val="0"/>
        <w:adjustRightInd w:val="0"/>
        <w:ind w:left="390"/>
        <w:rPr>
          <w:b/>
          <w:color w:val="000000"/>
        </w:rPr>
      </w:pPr>
      <w:r>
        <w:rPr>
          <w:b/>
          <w:color w:val="000000"/>
        </w:rPr>
        <w:t xml:space="preserve">C. </w:t>
      </w:r>
      <w:r w:rsidRPr="006777C6">
        <w:rPr>
          <w:b/>
          <w:color w:val="000000"/>
        </w:rPr>
        <w:t xml:space="preserve"> </w:t>
      </w:r>
      <w:r w:rsidR="009E6755" w:rsidRPr="006777C6">
        <w:rPr>
          <w:b/>
          <w:color w:val="000000"/>
        </w:rPr>
        <w:t>Home purchase application process:</w:t>
      </w:r>
    </w:p>
    <w:p w:rsidR="009E6755" w:rsidRPr="009E6755" w:rsidRDefault="009E6755" w:rsidP="009E6755">
      <w:pPr>
        <w:autoSpaceDE w:val="0"/>
        <w:autoSpaceDN w:val="0"/>
        <w:adjustRightInd w:val="0"/>
        <w:ind w:left="720"/>
        <w:rPr>
          <w:color w:val="000000"/>
        </w:rPr>
      </w:pPr>
    </w:p>
    <w:p w:rsidR="009E6755" w:rsidRPr="009E6755" w:rsidRDefault="009E6755" w:rsidP="009E6755">
      <w:pPr>
        <w:numPr>
          <w:ilvl w:val="0"/>
          <w:numId w:val="22"/>
        </w:numPr>
        <w:autoSpaceDE w:val="0"/>
        <w:autoSpaceDN w:val="0"/>
        <w:adjustRightInd w:val="0"/>
        <w:rPr>
          <w:color w:val="000000"/>
        </w:rPr>
      </w:pPr>
      <w:r w:rsidRPr="009E6755">
        <w:rPr>
          <w:color w:val="000000"/>
        </w:rPr>
        <w:t>The grantee shall receive applications from intermediaries as directed by DHCD.</w:t>
      </w:r>
    </w:p>
    <w:p w:rsidR="009E6755" w:rsidRPr="009E6755" w:rsidRDefault="009E6755" w:rsidP="009E6755">
      <w:pPr>
        <w:autoSpaceDE w:val="0"/>
        <w:autoSpaceDN w:val="0"/>
        <w:adjustRightInd w:val="0"/>
        <w:ind w:left="360"/>
        <w:rPr>
          <w:color w:val="000000"/>
        </w:rPr>
      </w:pPr>
    </w:p>
    <w:p w:rsidR="009E6755" w:rsidRPr="009E6755" w:rsidRDefault="009E6755" w:rsidP="009E6755">
      <w:pPr>
        <w:numPr>
          <w:ilvl w:val="0"/>
          <w:numId w:val="22"/>
        </w:numPr>
        <w:autoSpaceDE w:val="0"/>
        <w:autoSpaceDN w:val="0"/>
        <w:adjustRightInd w:val="0"/>
        <w:rPr>
          <w:color w:val="000000"/>
        </w:rPr>
      </w:pPr>
      <w:r w:rsidRPr="009E6755">
        <w:rPr>
          <w:color w:val="000000"/>
        </w:rPr>
        <w:t>The grantee shall determine applicant eligibility; underwrite and process applications; provide loan approvals, assess and determine affordable financial assistance needs; prepare loan documents, purchase title insurance to protect the District government’s lien position, in accordance with DHCD’s policies and procedures.</w:t>
      </w:r>
    </w:p>
    <w:p w:rsidR="009E6755" w:rsidRPr="009E6755" w:rsidRDefault="009E6755" w:rsidP="009E6755">
      <w:pPr>
        <w:autoSpaceDE w:val="0"/>
        <w:autoSpaceDN w:val="0"/>
        <w:adjustRightInd w:val="0"/>
        <w:rPr>
          <w:color w:val="000000"/>
        </w:rPr>
      </w:pPr>
    </w:p>
    <w:p w:rsidR="009E6755" w:rsidRPr="009E6755" w:rsidRDefault="009E6755" w:rsidP="009E6755">
      <w:pPr>
        <w:numPr>
          <w:ilvl w:val="0"/>
          <w:numId w:val="22"/>
        </w:numPr>
        <w:autoSpaceDE w:val="0"/>
        <w:autoSpaceDN w:val="0"/>
        <w:adjustRightInd w:val="0"/>
        <w:rPr>
          <w:color w:val="000000"/>
        </w:rPr>
      </w:pPr>
      <w:r w:rsidRPr="009E6755">
        <w:rPr>
          <w:color w:val="000000"/>
        </w:rPr>
        <w:t>The grantee shall track and maintain a client post settlement database for all recorded deeds of trusts, finance statements, title policies, and other borrower notices and information.  The final and original documentation must be forward to DHCD upon receipt.</w:t>
      </w:r>
    </w:p>
    <w:p w:rsidR="009E6755" w:rsidRPr="009E6755" w:rsidRDefault="009E6755" w:rsidP="009E6755">
      <w:pPr>
        <w:autoSpaceDE w:val="0"/>
        <w:autoSpaceDN w:val="0"/>
        <w:adjustRightInd w:val="0"/>
        <w:rPr>
          <w:color w:val="000000"/>
        </w:rPr>
      </w:pPr>
    </w:p>
    <w:p w:rsidR="009E6755" w:rsidRPr="009E6755" w:rsidRDefault="009E6755" w:rsidP="009E6755">
      <w:pPr>
        <w:numPr>
          <w:ilvl w:val="0"/>
          <w:numId w:val="22"/>
        </w:numPr>
        <w:autoSpaceDE w:val="0"/>
        <w:autoSpaceDN w:val="0"/>
        <w:adjustRightInd w:val="0"/>
        <w:rPr>
          <w:color w:val="000000"/>
        </w:rPr>
      </w:pPr>
      <w:r w:rsidRPr="009E6755">
        <w:rPr>
          <w:color w:val="000000"/>
        </w:rPr>
        <w:t xml:space="preserve">The grantee must establish and maintain a relationship with the training provider(s) and shall ensure that each homebuyer assistance applicant deemed eligible for assistance receives certification of pre-homeowner education and counseling conducted by a qualified grantee organization designated by DHCD.  </w:t>
      </w:r>
    </w:p>
    <w:p w:rsidR="009E6755" w:rsidRPr="009E6755" w:rsidRDefault="009E6755" w:rsidP="009E6755">
      <w:pPr>
        <w:ind w:left="720"/>
        <w:rPr>
          <w:color w:val="000000"/>
        </w:rPr>
      </w:pPr>
    </w:p>
    <w:p w:rsidR="009E6755" w:rsidRPr="009E6755" w:rsidRDefault="009E6755" w:rsidP="009E6755">
      <w:pPr>
        <w:numPr>
          <w:ilvl w:val="0"/>
          <w:numId w:val="22"/>
        </w:numPr>
        <w:autoSpaceDE w:val="0"/>
        <w:autoSpaceDN w:val="0"/>
        <w:adjustRightInd w:val="0"/>
        <w:rPr>
          <w:color w:val="000000"/>
        </w:rPr>
      </w:pPr>
      <w:r w:rsidRPr="009E6755">
        <w:rPr>
          <w:color w:val="000000"/>
        </w:rPr>
        <w:t>The grantee shall be responsible for hiring a licensed home quality inspector(s) to provide and ensure that pre-purchase home inspections are clear and in compliance with local and federal housing quality standards.</w:t>
      </w:r>
    </w:p>
    <w:p w:rsidR="009E6755" w:rsidRPr="009E6755" w:rsidRDefault="009E6755" w:rsidP="009E6755">
      <w:pPr>
        <w:autoSpaceDE w:val="0"/>
        <w:autoSpaceDN w:val="0"/>
        <w:adjustRightInd w:val="0"/>
        <w:ind w:left="720"/>
        <w:rPr>
          <w:color w:val="000000"/>
        </w:rPr>
      </w:pPr>
    </w:p>
    <w:p w:rsidR="009E6755" w:rsidRPr="009E6755" w:rsidRDefault="009E6755" w:rsidP="009E6755">
      <w:pPr>
        <w:numPr>
          <w:ilvl w:val="0"/>
          <w:numId w:val="22"/>
        </w:numPr>
        <w:autoSpaceDE w:val="0"/>
        <w:autoSpaceDN w:val="0"/>
        <w:adjustRightInd w:val="0"/>
        <w:rPr>
          <w:color w:val="000000"/>
        </w:rPr>
      </w:pPr>
      <w:r w:rsidRPr="009E6755">
        <w:rPr>
          <w:color w:val="000000"/>
        </w:rPr>
        <w:lastRenderedPageBreak/>
        <w:t xml:space="preserve">The grantee shall ensure that funds for closing are available for each borrower and ensure funds are forwarded prior to closing via a wire transfer to the authorized settlement agent, as appropriate.  </w:t>
      </w:r>
    </w:p>
    <w:p w:rsidR="009E6755" w:rsidRPr="009E6755" w:rsidRDefault="009E6755" w:rsidP="009E6755">
      <w:pPr>
        <w:autoSpaceDE w:val="0"/>
        <w:autoSpaceDN w:val="0"/>
        <w:adjustRightInd w:val="0"/>
        <w:rPr>
          <w:color w:val="000000"/>
        </w:rPr>
      </w:pPr>
    </w:p>
    <w:p w:rsidR="009E6755" w:rsidRPr="009E6755" w:rsidRDefault="009E6755" w:rsidP="009E6755">
      <w:pPr>
        <w:numPr>
          <w:ilvl w:val="0"/>
          <w:numId w:val="22"/>
        </w:numPr>
        <w:autoSpaceDE w:val="0"/>
        <w:autoSpaceDN w:val="0"/>
        <w:adjustRightInd w:val="0"/>
        <w:rPr>
          <w:color w:val="000000"/>
        </w:rPr>
      </w:pPr>
      <w:r w:rsidRPr="009E6755">
        <w:rPr>
          <w:color w:val="000000"/>
        </w:rPr>
        <w:t>The grantee shall establish quality control measures to ensure that the allocation of funds is consistent with assistance level for each borrower, that the correct funding source is identified, and that program guidelines and policies for each particular funding source are adhered to prior to settlement and at settlement.</w:t>
      </w:r>
    </w:p>
    <w:p w:rsidR="009E6755" w:rsidRPr="009E6755" w:rsidRDefault="009E6755" w:rsidP="009E6755">
      <w:pPr>
        <w:autoSpaceDE w:val="0"/>
        <w:autoSpaceDN w:val="0"/>
        <w:adjustRightInd w:val="0"/>
        <w:ind w:left="720"/>
        <w:rPr>
          <w:color w:val="000000"/>
        </w:rPr>
      </w:pPr>
    </w:p>
    <w:p w:rsidR="009E6755" w:rsidRPr="009E6755" w:rsidRDefault="009E6755" w:rsidP="009E6755">
      <w:pPr>
        <w:numPr>
          <w:ilvl w:val="0"/>
          <w:numId w:val="22"/>
        </w:numPr>
        <w:autoSpaceDE w:val="0"/>
        <w:autoSpaceDN w:val="0"/>
        <w:adjustRightInd w:val="0"/>
        <w:rPr>
          <w:color w:val="000000"/>
        </w:rPr>
      </w:pPr>
      <w:r w:rsidRPr="009E6755">
        <w:rPr>
          <w:color w:val="000000"/>
        </w:rPr>
        <w:t>The grantee shall maintain all homebuyer assistance related records and archived loan files in secured files, and fully cooperate with all periodic monitoring review</w:t>
      </w:r>
      <w:r w:rsidR="0096765C">
        <w:rPr>
          <w:color w:val="000000"/>
        </w:rPr>
        <w:t>s</w:t>
      </w:r>
      <w:r w:rsidRPr="009E6755">
        <w:rPr>
          <w:color w:val="000000"/>
        </w:rPr>
        <w:t xml:space="preserve"> conducted by DHCD or HUD personnel. </w:t>
      </w:r>
      <w:r>
        <w:rPr>
          <w:color w:val="000000"/>
        </w:rPr>
        <w:t xml:space="preserve"> </w:t>
      </w:r>
      <w:r w:rsidRPr="009E6755">
        <w:rPr>
          <w:color w:val="000000"/>
        </w:rPr>
        <w:t xml:space="preserve">Quarterly monitoring reviews by DHCD will examine grantee’s adherence to program policies and procedures, compliance with federal rules, and other measures of effectiveness.                                                             </w:t>
      </w:r>
    </w:p>
    <w:p w:rsidR="009E6755" w:rsidRPr="009E6755" w:rsidRDefault="009E6755" w:rsidP="009E6755">
      <w:pPr>
        <w:autoSpaceDE w:val="0"/>
        <w:autoSpaceDN w:val="0"/>
        <w:adjustRightInd w:val="0"/>
        <w:rPr>
          <w:color w:val="000000"/>
        </w:rPr>
      </w:pPr>
    </w:p>
    <w:p w:rsidR="009E6755" w:rsidRPr="006777C6" w:rsidRDefault="006F252A" w:rsidP="00C40B85">
      <w:pPr>
        <w:autoSpaceDE w:val="0"/>
        <w:autoSpaceDN w:val="0"/>
        <w:adjustRightInd w:val="0"/>
        <w:ind w:firstLine="360"/>
        <w:rPr>
          <w:b/>
          <w:color w:val="000000"/>
        </w:rPr>
      </w:pPr>
      <w:r>
        <w:rPr>
          <w:b/>
          <w:color w:val="000000"/>
        </w:rPr>
        <w:t xml:space="preserve">D. </w:t>
      </w:r>
      <w:r w:rsidR="009E6755" w:rsidRPr="006777C6">
        <w:rPr>
          <w:b/>
          <w:color w:val="000000"/>
        </w:rPr>
        <w:t>Post-Closing, Administrative and Financial Responsibilities</w:t>
      </w:r>
    </w:p>
    <w:p w:rsidR="009E6755" w:rsidRPr="009E6755" w:rsidRDefault="009E6755" w:rsidP="009E6755">
      <w:pPr>
        <w:autoSpaceDE w:val="0"/>
        <w:autoSpaceDN w:val="0"/>
        <w:adjustRightInd w:val="0"/>
        <w:rPr>
          <w:color w:val="000000"/>
        </w:rPr>
      </w:pPr>
    </w:p>
    <w:p w:rsidR="006F252A" w:rsidRDefault="006F252A" w:rsidP="006F252A">
      <w:pPr>
        <w:numPr>
          <w:ilvl w:val="0"/>
          <w:numId w:val="22"/>
        </w:numPr>
        <w:autoSpaceDE w:val="0"/>
        <w:autoSpaceDN w:val="0"/>
        <w:adjustRightInd w:val="0"/>
        <w:rPr>
          <w:color w:val="000000"/>
        </w:rPr>
      </w:pPr>
      <w:r>
        <w:rPr>
          <w:color w:val="000000"/>
        </w:rPr>
        <w:t>The grantee shall be responsible for ensuring that borrower is registered for post-homeowner education and foreclosure prevention by coordinating this activity with the designated training provider(s).</w:t>
      </w:r>
    </w:p>
    <w:p w:rsidR="006F252A" w:rsidRDefault="006F252A" w:rsidP="006F252A">
      <w:pPr>
        <w:autoSpaceDE w:val="0"/>
        <w:autoSpaceDN w:val="0"/>
        <w:adjustRightInd w:val="0"/>
        <w:rPr>
          <w:color w:val="000000"/>
        </w:rPr>
      </w:pPr>
    </w:p>
    <w:p w:rsidR="006F252A" w:rsidRDefault="006F252A" w:rsidP="006F252A">
      <w:pPr>
        <w:numPr>
          <w:ilvl w:val="0"/>
          <w:numId w:val="22"/>
        </w:numPr>
        <w:autoSpaceDE w:val="0"/>
        <w:autoSpaceDN w:val="0"/>
        <w:adjustRightInd w:val="0"/>
        <w:rPr>
          <w:color w:val="000000"/>
        </w:rPr>
      </w:pPr>
      <w:r>
        <w:rPr>
          <w:color w:val="000000"/>
        </w:rPr>
        <w:t>The grantee shall forward foreclosure notices upon receipt to an appropriate housing counseling agency to provide assistance with remediation and workout plans, as well as to staff at the Department.</w:t>
      </w:r>
    </w:p>
    <w:p w:rsidR="006F252A" w:rsidRDefault="006F252A" w:rsidP="006F252A">
      <w:pPr>
        <w:autoSpaceDE w:val="0"/>
        <w:autoSpaceDN w:val="0"/>
        <w:adjustRightInd w:val="0"/>
        <w:ind w:left="360"/>
        <w:rPr>
          <w:color w:val="000000"/>
        </w:rPr>
      </w:pPr>
    </w:p>
    <w:p w:rsidR="006F252A" w:rsidRDefault="006F252A" w:rsidP="006F252A">
      <w:pPr>
        <w:numPr>
          <w:ilvl w:val="0"/>
          <w:numId w:val="22"/>
        </w:numPr>
        <w:autoSpaceDE w:val="0"/>
        <w:autoSpaceDN w:val="0"/>
        <w:adjustRightInd w:val="0"/>
        <w:rPr>
          <w:color w:val="000000"/>
        </w:rPr>
      </w:pPr>
      <w:r>
        <w:rPr>
          <w:color w:val="000000"/>
        </w:rPr>
        <w:t xml:space="preserve">The grantee shall be responsible for managing the program budget and financial accounting ensuring that all processes are in compliance with local and federal regulations.  Respondent must be knowledgeable in Community Development Block Grant and Home Partnership Investment Program (HOME) expenditure administration. </w:t>
      </w:r>
    </w:p>
    <w:p w:rsidR="006F252A" w:rsidRDefault="006F252A" w:rsidP="006F252A">
      <w:pPr>
        <w:autoSpaceDE w:val="0"/>
        <w:autoSpaceDN w:val="0"/>
        <w:adjustRightInd w:val="0"/>
        <w:rPr>
          <w:color w:val="000000"/>
        </w:rPr>
      </w:pPr>
    </w:p>
    <w:p w:rsidR="006F252A" w:rsidRDefault="006F252A" w:rsidP="006F252A">
      <w:pPr>
        <w:numPr>
          <w:ilvl w:val="0"/>
          <w:numId w:val="22"/>
        </w:numPr>
        <w:autoSpaceDE w:val="0"/>
        <w:autoSpaceDN w:val="0"/>
        <w:adjustRightInd w:val="0"/>
        <w:rPr>
          <w:color w:val="000000"/>
        </w:rPr>
      </w:pPr>
      <w:r>
        <w:rPr>
          <w:color w:val="000000"/>
        </w:rPr>
        <w:t>The grantee shall submit monthly beneficiary reports on program activity along with an analysis of program progress in a timely fashion.</w:t>
      </w:r>
    </w:p>
    <w:p w:rsidR="006F252A" w:rsidRDefault="006F252A" w:rsidP="006F252A">
      <w:pPr>
        <w:autoSpaceDE w:val="0"/>
        <w:autoSpaceDN w:val="0"/>
        <w:adjustRightInd w:val="0"/>
        <w:ind w:left="360"/>
        <w:rPr>
          <w:color w:val="000000"/>
        </w:rPr>
      </w:pPr>
    </w:p>
    <w:p w:rsidR="006F252A" w:rsidRDefault="006F252A" w:rsidP="006F252A">
      <w:pPr>
        <w:numPr>
          <w:ilvl w:val="0"/>
          <w:numId w:val="22"/>
        </w:numPr>
        <w:autoSpaceDE w:val="0"/>
        <w:autoSpaceDN w:val="0"/>
        <w:adjustRightInd w:val="0"/>
        <w:rPr>
          <w:color w:val="000000"/>
        </w:rPr>
      </w:pPr>
      <w:r>
        <w:rPr>
          <w:color w:val="000000"/>
        </w:rPr>
        <w:t>The grantee will submit weekly financial requisitions and reports according to defined program requirements and deadlines along with original note and accompanying loan documents.</w:t>
      </w:r>
    </w:p>
    <w:p w:rsidR="006F252A" w:rsidRDefault="006F252A" w:rsidP="006F252A">
      <w:pPr>
        <w:autoSpaceDE w:val="0"/>
        <w:autoSpaceDN w:val="0"/>
        <w:adjustRightInd w:val="0"/>
        <w:rPr>
          <w:color w:val="000000"/>
        </w:rPr>
      </w:pPr>
    </w:p>
    <w:p w:rsidR="006F252A" w:rsidRDefault="006F252A" w:rsidP="006F252A">
      <w:pPr>
        <w:numPr>
          <w:ilvl w:val="0"/>
          <w:numId w:val="22"/>
        </w:numPr>
        <w:autoSpaceDE w:val="0"/>
        <w:autoSpaceDN w:val="0"/>
        <w:adjustRightInd w:val="0"/>
        <w:rPr>
          <w:color w:val="000000"/>
        </w:rPr>
      </w:pPr>
      <w:r>
        <w:rPr>
          <w:color w:val="000000"/>
        </w:rPr>
        <w:t>The grantee will conduct periodic surveys of the homebuyer applicant pool to assess program needs and progress.</w:t>
      </w:r>
    </w:p>
    <w:p w:rsidR="006F252A" w:rsidRDefault="006F252A" w:rsidP="006F252A">
      <w:pPr>
        <w:autoSpaceDE w:val="0"/>
        <w:autoSpaceDN w:val="0"/>
        <w:adjustRightInd w:val="0"/>
        <w:rPr>
          <w:color w:val="000000"/>
        </w:rPr>
      </w:pPr>
    </w:p>
    <w:p w:rsidR="006F252A" w:rsidRDefault="006F252A" w:rsidP="006F252A">
      <w:pPr>
        <w:numPr>
          <w:ilvl w:val="0"/>
          <w:numId w:val="22"/>
        </w:numPr>
        <w:autoSpaceDE w:val="0"/>
        <w:autoSpaceDN w:val="0"/>
        <w:adjustRightInd w:val="0"/>
        <w:rPr>
          <w:color w:val="000000"/>
        </w:rPr>
      </w:pPr>
      <w:r>
        <w:rPr>
          <w:color w:val="000000"/>
        </w:rPr>
        <w:t>The grantee must provide to the DHCD statistics on real estate market trends and sales to assist with the preparation and the development of the HPAP Assistance Table and for other purposes designated by the DHCD on an ongoing basis.</w:t>
      </w:r>
    </w:p>
    <w:p w:rsidR="006F252A" w:rsidRDefault="006F252A" w:rsidP="006F252A">
      <w:pPr>
        <w:autoSpaceDE w:val="0"/>
        <w:autoSpaceDN w:val="0"/>
        <w:adjustRightInd w:val="0"/>
        <w:ind w:left="360"/>
        <w:rPr>
          <w:color w:val="000000"/>
        </w:rPr>
      </w:pPr>
    </w:p>
    <w:p w:rsidR="006F252A" w:rsidRDefault="006F252A" w:rsidP="006F252A">
      <w:pPr>
        <w:numPr>
          <w:ilvl w:val="0"/>
          <w:numId w:val="34"/>
        </w:numPr>
        <w:autoSpaceDE w:val="0"/>
        <w:autoSpaceDN w:val="0"/>
        <w:adjustRightInd w:val="0"/>
        <w:rPr>
          <w:color w:val="000000"/>
        </w:rPr>
      </w:pPr>
      <w:r>
        <w:rPr>
          <w:color w:val="000000"/>
        </w:rPr>
        <w:t xml:space="preserve">The grantee must develop a pipeline report that tracks the applicant pool from the Notice of Eligibility stage to the settlement stage and submit to DHCD once a month.  </w:t>
      </w:r>
    </w:p>
    <w:p w:rsidR="006F252A" w:rsidRDefault="006F252A" w:rsidP="006F252A">
      <w:pPr>
        <w:autoSpaceDE w:val="0"/>
        <w:autoSpaceDN w:val="0"/>
        <w:adjustRightInd w:val="0"/>
        <w:ind w:left="360"/>
        <w:rPr>
          <w:color w:val="000000"/>
        </w:rPr>
      </w:pPr>
    </w:p>
    <w:p w:rsidR="006F252A" w:rsidRDefault="006F252A" w:rsidP="006F252A">
      <w:pPr>
        <w:numPr>
          <w:ilvl w:val="0"/>
          <w:numId w:val="34"/>
        </w:numPr>
        <w:autoSpaceDE w:val="0"/>
        <w:autoSpaceDN w:val="0"/>
        <w:adjustRightInd w:val="0"/>
        <w:rPr>
          <w:color w:val="000000"/>
        </w:rPr>
      </w:pPr>
      <w:r>
        <w:rPr>
          <w:color w:val="000000"/>
        </w:rPr>
        <w:lastRenderedPageBreak/>
        <w:t xml:space="preserve">The grantee must facilitate in identifying affordable housing and work as a conduit for getting available property information to HPAP applicants. </w:t>
      </w:r>
    </w:p>
    <w:p w:rsidR="006F252A" w:rsidRDefault="006F252A" w:rsidP="006F252A">
      <w:pPr>
        <w:autoSpaceDE w:val="0"/>
        <w:autoSpaceDN w:val="0"/>
        <w:adjustRightInd w:val="0"/>
        <w:ind w:left="720"/>
        <w:rPr>
          <w:color w:val="000000"/>
        </w:rPr>
      </w:pPr>
      <w:r>
        <w:rPr>
          <w:color w:val="000000"/>
        </w:rPr>
        <w:t xml:space="preserve"> </w:t>
      </w:r>
    </w:p>
    <w:p w:rsidR="006F252A" w:rsidRDefault="006F252A" w:rsidP="006F252A">
      <w:pPr>
        <w:autoSpaceDE w:val="0"/>
        <w:autoSpaceDN w:val="0"/>
        <w:adjustRightInd w:val="0"/>
        <w:ind w:left="720"/>
        <w:rPr>
          <w:color w:val="000000"/>
        </w:rPr>
      </w:pPr>
    </w:p>
    <w:p w:rsidR="00DB5E14" w:rsidRDefault="00DB5E14" w:rsidP="0040248A">
      <w:pPr>
        <w:autoSpaceDE w:val="0"/>
        <w:autoSpaceDN w:val="0"/>
        <w:adjustRightInd w:val="0"/>
        <w:rPr>
          <w:b/>
          <w:color w:val="000000"/>
        </w:rPr>
      </w:pPr>
    </w:p>
    <w:p w:rsidR="006F252A" w:rsidRDefault="006F252A" w:rsidP="0040248A">
      <w:pPr>
        <w:autoSpaceDE w:val="0"/>
        <w:autoSpaceDN w:val="0"/>
        <w:adjustRightInd w:val="0"/>
        <w:rPr>
          <w:b/>
          <w:color w:val="000000"/>
        </w:rPr>
      </w:pPr>
      <w:r w:rsidRPr="00BA3DB9">
        <w:rPr>
          <w:b/>
          <w:color w:val="000000"/>
        </w:rPr>
        <w:t>I</w:t>
      </w:r>
      <w:r>
        <w:rPr>
          <w:b/>
          <w:color w:val="000000"/>
        </w:rPr>
        <w:t>nformation Systems and Technology</w:t>
      </w:r>
    </w:p>
    <w:p w:rsidR="006F252A" w:rsidRDefault="006F252A" w:rsidP="006F252A">
      <w:pPr>
        <w:autoSpaceDE w:val="0"/>
        <w:autoSpaceDN w:val="0"/>
        <w:adjustRightInd w:val="0"/>
        <w:ind w:left="360"/>
        <w:rPr>
          <w:b/>
          <w:color w:val="000000"/>
        </w:rPr>
      </w:pPr>
    </w:p>
    <w:p w:rsidR="001544E1" w:rsidRPr="006777C6" w:rsidRDefault="006F252A" w:rsidP="006777C6">
      <w:pPr>
        <w:autoSpaceDE w:val="0"/>
        <w:autoSpaceDN w:val="0"/>
        <w:adjustRightInd w:val="0"/>
        <w:rPr>
          <w:color w:val="000000"/>
        </w:rPr>
      </w:pPr>
      <w:r>
        <w:rPr>
          <w:color w:val="000000"/>
        </w:rPr>
        <w:t xml:space="preserve">Grantee must have a sufficient number of desktop computers, high-speed internet capability, and other equipment necessary to efficiently and reliably process loan applications. A software package must be used that has the capacity to process all loan-related functions and produce loan documents, as well as provide a variety reporting information promptly to DHCD as needed. Grantee must be technically equipped to adopt and utilize any web-based loan processing program which DHCD may decide to employ. All relevant staff of the grantee would be </w:t>
      </w:r>
      <w:r w:rsidR="00870478">
        <w:rPr>
          <w:color w:val="000000"/>
        </w:rPr>
        <w:t>trained on such software at the cost of the Department.</w:t>
      </w:r>
    </w:p>
    <w:p w:rsidR="00484F4E" w:rsidRDefault="00484F4E" w:rsidP="00484F4E">
      <w:pPr>
        <w:autoSpaceDE w:val="0"/>
        <w:autoSpaceDN w:val="0"/>
        <w:adjustRightInd w:val="0"/>
        <w:rPr>
          <w:color w:val="000000"/>
        </w:rPr>
      </w:pPr>
      <w:r>
        <w:rPr>
          <w:color w:val="000000"/>
        </w:rPr>
        <w:t xml:space="preserve">       </w:t>
      </w: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41554A" w:rsidRDefault="0041554A" w:rsidP="009D1FE6">
      <w:pPr>
        <w:pBdr>
          <w:bottom w:val="single" w:sz="4" w:space="1" w:color="auto"/>
        </w:pBdr>
        <w:autoSpaceDE w:val="0"/>
        <w:autoSpaceDN w:val="0"/>
        <w:adjustRightInd w:val="0"/>
        <w:rPr>
          <w:b/>
          <w:color w:val="000000"/>
          <w:sz w:val="26"/>
        </w:rPr>
      </w:pPr>
    </w:p>
    <w:p w:rsidR="009D1FE6" w:rsidRPr="009D1FE6" w:rsidRDefault="00875C0A" w:rsidP="009D1FE6">
      <w:pPr>
        <w:pBdr>
          <w:bottom w:val="single" w:sz="4" w:space="1" w:color="auto"/>
        </w:pBdr>
        <w:autoSpaceDE w:val="0"/>
        <w:autoSpaceDN w:val="0"/>
        <w:adjustRightInd w:val="0"/>
        <w:rPr>
          <w:b/>
          <w:color w:val="000000"/>
          <w:sz w:val="26"/>
        </w:rPr>
      </w:pPr>
      <w:r>
        <w:rPr>
          <w:b/>
          <w:color w:val="000000"/>
          <w:sz w:val="26"/>
        </w:rPr>
        <w:lastRenderedPageBreak/>
        <w:t>S</w:t>
      </w:r>
      <w:r w:rsidR="009D1FE6" w:rsidRPr="009D1FE6">
        <w:rPr>
          <w:b/>
          <w:color w:val="000000"/>
          <w:sz w:val="26"/>
        </w:rPr>
        <w:t xml:space="preserve">ECTION </w:t>
      </w:r>
      <w:r w:rsidR="00C548C7">
        <w:rPr>
          <w:b/>
          <w:color w:val="000000"/>
          <w:sz w:val="26"/>
        </w:rPr>
        <w:t>4</w:t>
      </w:r>
      <w:r w:rsidR="009D1FE6" w:rsidRPr="009D1FE6">
        <w:rPr>
          <w:b/>
          <w:color w:val="000000"/>
          <w:sz w:val="26"/>
        </w:rPr>
        <w:t>:  SELECTION PROCESS</w:t>
      </w:r>
    </w:p>
    <w:p w:rsidR="009D1FE6" w:rsidRPr="009D1FE6" w:rsidRDefault="009D1FE6" w:rsidP="009D1FE6">
      <w:pPr>
        <w:autoSpaceDE w:val="0"/>
        <w:autoSpaceDN w:val="0"/>
        <w:adjustRightInd w:val="0"/>
        <w:rPr>
          <w:b/>
          <w:color w:val="000000"/>
        </w:rPr>
      </w:pPr>
    </w:p>
    <w:p w:rsidR="009D1FE6" w:rsidRPr="009D1FE6" w:rsidRDefault="009D1FE6" w:rsidP="009D1FE6">
      <w:pPr>
        <w:autoSpaceDE w:val="0"/>
        <w:autoSpaceDN w:val="0"/>
        <w:adjustRightInd w:val="0"/>
        <w:rPr>
          <w:b/>
          <w:color w:val="000000"/>
        </w:rPr>
      </w:pPr>
      <w:r w:rsidRPr="009D1FE6">
        <w:rPr>
          <w:b/>
          <w:color w:val="000000"/>
        </w:rPr>
        <w:t>Selection Criteria, Part 1.  Organizational Capacity -- 100 points</w:t>
      </w:r>
    </w:p>
    <w:p w:rsidR="009D1FE6" w:rsidRPr="009D1FE6" w:rsidRDefault="009D1FE6" w:rsidP="009D1FE6">
      <w:pPr>
        <w:autoSpaceDE w:val="0"/>
        <w:autoSpaceDN w:val="0"/>
        <w:adjustRightInd w:val="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1908"/>
      </w:tblGrid>
      <w:tr w:rsidR="009D1FE6" w:rsidRPr="009D1FE6" w:rsidTr="00226EC2">
        <w:tc>
          <w:tcPr>
            <w:tcW w:w="6948" w:type="dxa"/>
            <w:shd w:val="clear" w:color="auto" w:fill="E0E0E0"/>
          </w:tcPr>
          <w:p w:rsidR="009D1FE6" w:rsidRPr="009D1FE6" w:rsidRDefault="009D1FE6" w:rsidP="009D1FE6">
            <w:pPr>
              <w:autoSpaceDE w:val="0"/>
              <w:autoSpaceDN w:val="0"/>
              <w:adjustRightInd w:val="0"/>
              <w:rPr>
                <w:b/>
                <w:color w:val="000000"/>
              </w:rPr>
            </w:pPr>
            <w:r w:rsidRPr="009D1FE6">
              <w:rPr>
                <w:b/>
                <w:color w:val="000000"/>
              </w:rPr>
              <w:t>Criterion</w:t>
            </w:r>
          </w:p>
        </w:tc>
        <w:tc>
          <w:tcPr>
            <w:tcW w:w="1908" w:type="dxa"/>
            <w:shd w:val="clear" w:color="auto" w:fill="E0E0E0"/>
          </w:tcPr>
          <w:p w:rsidR="009D1FE6" w:rsidRPr="009D1FE6" w:rsidRDefault="009D1FE6" w:rsidP="009D1FE6">
            <w:pPr>
              <w:autoSpaceDE w:val="0"/>
              <w:autoSpaceDN w:val="0"/>
              <w:adjustRightInd w:val="0"/>
              <w:jc w:val="center"/>
              <w:rPr>
                <w:b/>
                <w:color w:val="000000"/>
              </w:rPr>
            </w:pPr>
            <w:r w:rsidRPr="009D1FE6">
              <w:rPr>
                <w:b/>
                <w:color w:val="000000"/>
              </w:rPr>
              <w:t>Points Available</w:t>
            </w:r>
          </w:p>
        </w:tc>
      </w:tr>
      <w:tr w:rsidR="009D1FE6" w:rsidRPr="009D1FE6" w:rsidTr="00226EC2">
        <w:tc>
          <w:tcPr>
            <w:tcW w:w="6948" w:type="dxa"/>
          </w:tcPr>
          <w:p w:rsidR="009D1FE6" w:rsidRPr="009D1FE6" w:rsidRDefault="009D1FE6" w:rsidP="009D1FE6">
            <w:pPr>
              <w:autoSpaceDE w:val="0"/>
              <w:autoSpaceDN w:val="0"/>
              <w:adjustRightInd w:val="0"/>
              <w:rPr>
                <w:b/>
                <w:color w:val="000000"/>
              </w:rPr>
            </w:pPr>
            <w:r w:rsidRPr="009D1FE6">
              <w:rPr>
                <w:b/>
                <w:color w:val="000000"/>
              </w:rPr>
              <w:t>Staff—</w:t>
            </w:r>
          </w:p>
          <w:p w:rsidR="009D1FE6" w:rsidRPr="009D1FE6" w:rsidRDefault="009D1FE6" w:rsidP="009D1FE6">
            <w:pPr>
              <w:numPr>
                <w:ilvl w:val="0"/>
                <w:numId w:val="9"/>
              </w:numPr>
              <w:autoSpaceDE w:val="0"/>
              <w:autoSpaceDN w:val="0"/>
              <w:adjustRightInd w:val="0"/>
              <w:rPr>
                <w:color w:val="000000"/>
              </w:rPr>
            </w:pPr>
            <w:r w:rsidRPr="009D1FE6">
              <w:rPr>
                <w:color w:val="000000"/>
              </w:rPr>
              <w:t>The proposal describes organizational staff possessing skills and experience</w:t>
            </w:r>
            <w:r w:rsidR="00DD3DD8">
              <w:rPr>
                <w:color w:val="000000"/>
              </w:rPr>
              <w:t xml:space="preserve"> </w:t>
            </w:r>
            <w:r w:rsidRPr="009D1FE6">
              <w:rPr>
                <w:color w:val="000000"/>
              </w:rPr>
              <w:t>required to implement the multi-faceted programs described in this RFA</w:t>
            </w:r>
            <w:r w:rsidRPr="009D1FE6" w:rsidDel="004B6C3B">
              <w:rPr>
                <w:color w:val="000000"/>
              </w:rPr>
              <w:t xml:space="preserve"> </w:t>
            </w:r>
            <w:r w:rsidRPr="009D1FE6">
              <w:rPr>
                <w:color w:val="000000"/>
              </w:rPr>
              <w:t xml:space="preserve">. </w:t>
            </w:r>
          </w:p>
        </w:tc>
        <w:tc>
          <w:tcPr>
            <w:tcW w:w="1908" w:type="dxa"/>
            <w:vAlign w:val="bottom"/>
          </w:tcPr>
          <w:p w:rsidR="009D1FE6" w:rsidRPr="009D1FE6" w:rsidRDefault="009D1FE6" w:rsidP="009D1FE6">
            <w:pPr>
              <w:autoSpaceDE w:val="0"/>
              <w:autoSpaceDN w:val="0"/>
              <w:adjustRightInd w:val="0"/>
              <w:jc w:val="center"/>
              <w:rPr>
                <w:color w:val="000000"/>
              </w:rPr>
            </w:pPr>
            <w:r w:rsidRPr="009D1FE6">
              <w:rPr>
                <w:color w:val="000000"/>
              </w:rPr>
              <w:t>20</w:t>
            </w:r>
          </w:p>
        </w:tc>
      </w:tr>
      <w:tr w:rsidR="009D1FE6" w:rsidRPr="009D1FE6" w:rsidTr="00717E88">
        <w:trPr>
          <w:cantSplit/>
          <w:trHeight w:val="1115"/>
        </w:trPr>
        <w:tc>
          <w:tcPr>
            <w:tcW w:w="6948" w:type="dxa"/>
            <w:vMerge w:val="restart"/>
          </w:tcPr>
          <w:p w:rsidR="00717E88" w:rsidRDefault="009D1FE6" w:rsidP="009D1FE6">
            <w:pPr>
              <w:autoSpaceDE w:val="0"/>
              <w:autoSpaceDN w:val="0"/>
              <w:adjustRightInd w:val="0"/>
              <w:rPr>
                <w:b/>
                <w:color w:val="000000"/>
              </w:rPr>
            </w:pPr>
            <w:r w:rsidRPr="009D1FE6">
              <w:rPr>
                <w:b/>
                <w:color w:val="000000"/>
              </w:rPr>
              <w:t>Board—</w:t>
            </w:r>
          </w:p>
          <w:p w:rsidR="009D1FE6" w:rsidRPr="009D1FE6" w:rsidRDefault="009D1FE6" w:rsidP="009D1FE6">
            <w:pPr>
              <w:autoSpaceDE w:val="0"/>
              <w:autoSpaceDN w:val="0"/>
              <w:adjustRightInd w:val="0"/>
              <w:rPr>
                <w:color w:val="000000"/>
              </w:rPr>
            </w:pPr>
            <w:r w:rsidRPr="009D1FE6">
              <w:rPr>
                <w:color w:val="000000"/>
              </w:rPr>
              <w:t xml:space="preserve"> The proposal demonstrates that its </w:t>
            </w:r>
            <w:r w:rsidR="00717E88">
              <w:rPr>
                <w:color w:val="000000"/>
              </w:rPr>
              <w:t>B</w:t>
            </w:r>
            <w:r w:rsidRPr="009D1FE6">
              <w:rPr>
                <w:color w:val="000000"/>
              </w:rPr>
              <w:t>oard</w:t>
            </w:r>
            <w:r>
              <w:rPr>
                <w:color w:val="000000"/>
              </w:rPr>
              <w:t>:</w:t>
            </w:r>
          </w:p>
          <w:p w:rsidR="009D1FE6" w:rsidRPr="009D1FE6" w:rsidRDefault="009D1FE6" w:rsidP="009D1FE6">
            <w:pPr>
              <w:numPr>
                <w:ilvl w:val="0"/>
                <w:numId w:val="17"/>
              </w:numPr>
              <w:autoSpaceDE w:val="0"/>
              <w:autoSpaceDN w:val="0"/>
              <w:adjustRightInd w:val="0"/>
              <w:rPr>
                <w:color w:val="000000"/>
              </w:rPr>
            </w:pPr>
            <w:r>
              <w:rPr>
                <w:color w:val="000000"/>
              </w:rPr>
              <w:t>c</w:t>
            </w:r>
            <w:r w:rsidRPr="009D1FE6">
              <w:rPr>
                <w:color w:val="000000"/>
              </w:rPr>
              <w:t>an represent the concerns of residents of the District of Columbia, including low- and moderate-income residents of the District;</w:t>
            </w:r>
            <w:r>
              <w:rPr>
                <w:color w:val="000000"/>
              </w:rPr>
              <w:t xml:space="preserve"> and</w:t>
            </w:r>
          </w:p>
          <w:p w:rsidR="009D1FE6" w:rsidRPr="009D1FE6" w:rsidRDefault="009D1FE6" w:rsidP="009D1FE6">
            <w:pPr>
              <w:numPr>
                <w:ilvl w:val="0"/>
                <w:numId w:val="17"/>
              </w:numPr>
              <w:autoSpaceDE w:val="0"/>
              <w:autoSpaceDN w:val="0"/>
              <w:adjustRightInd w:val="0"/>
            </w:pPr>
            <w:r>
              <w:rPr>
                <w:color w:val="000000"/>
              </w:rPr>
              <w:t>p</w:t>
            </w:r>
            <w:r w:rsidRPr="009D1FE6">
              <w:rPr>
                <w:color w:val="000000"/>
              </w:rPr>
              <w:t xml:space="preserve">ossesses the legal, business administration, and management skills required to oversee a multi-million dollar homebuyer assistance operation </w:t>
            </w:r>
          </w:p>
        </w:tc>
        <w:tc>
          <w:tcPr>
            <w:tcW w:w="1908" w:type="dxa"/>
            <w:vAlign w:val="bottom"/>
          </w:tcPr>
          <w:p w:rsidR="009D1FE6" w:rsidRPr="009D1FE6" w:rsidRDefault="009D1FE6" w:rsidP="009D1FE6">
            <w:pPr>
              <w:autoSpaceDE w:val="0"/>
              <w:autoSpaceDN w:val="0"/>
              <w:adjustRightInd w:val="0"/>
              <w:jc w:val="center"/>
            </w:pPr>
            <w:r w:rsidRPr="009D1FE6">
              <w:t>5</w:t>
            </w:r>
          </w:p>
        </w:tc>
      </w:tr>
      <w:tr w:rsidR="009D1FE6" w:rsidRPr="009D1FE6" w:rsidTr="00226EC2">
        <w:trPr>
          <w:cantSplit/>
          <w:trHeight w:val="710"/>
        </w:trPr>
        <w:tc>
          <w:tcPr>
            <w:tcW w:w="6948" w:type="dxa"/>
            <w:vMerge/>
          </w:tcPr>
          <w:p w:rsidR="009D1FE6" w:rsidRPr="009D1FE6" w:rsidRDefault="009D1FE6" w:rsidP="009D1FE6">
            <w:pPr>
              <w:autoSpaceDE w:val="0"/>
              <w:autoSpaceDN w:val="0"/>
              <w:adjustRightInd w:val="0"/>
              <w:rPr>
                <w:color w:val="000000"/>
              </w:rPr>
            </w:pPr>
          </w:p>
        </w:tc>
        <w:tc>
          <w:tcPr>
            <w:tcW w:w="1908" w:type="dxa"/>
            <w:vAlign w:val="bottom"/>
          </w:tcPr>
          <w:p w:rsidR="009D1FE6" w:rsidRPr="009D1FE6" w:rsidRDefault="009D1FE6" w:rsidP="009D1FE6">
            <w:pPr>
              <w:autoSpaceDE w:val="0"/>
              <w:autoSpaceDN w:val="0"/>
              <w:adjustRightInd w:val="0"/>
              <w:jc w:val="center"/>
            </w:pPr>
          </w:p>
          <w:p w:rsidR="009D1FE6" w:rsidRPr="009D1FE6" w:rsidRDefault="009D1FE6" w:rsidP="009D1FE6">
            <w:pPr>
              <w:autoSpaceDE w:val="0"/>
              <w:autoSpaceDN w:val="0"/>
              <w:adjustRightInd w:val="0"/>
              <w:jc w:val="center"/>
            </w:pPr>
            <w:r w:rsidRPr="009D1FE6">
              <w:t>5</w:t>
            </w:r>
          </w:p>
        </w:tc>
      </w:tr>
      <w:tr w:rsidR="009D1FE6" w:rsidRPr="009D1FE6" w:rsidTr="00226EC2">
        <w:trPr>
          <w:cantSplit/>
          <w:trHeight w:val="602"/>
        </w:trPr>
        <w:tc>
          <w:tcPr>
            <w:tcW w:w="6948" w:type="dxa"/>
            <w:vMerge w:val="restart"/>
          </w:tcPr>
          <w:p w:rsidR="009D1FE6" w:rsidRPr="009D1FE6" w:rsidRDefault="009D1FE6" w:rsidP="009D1FE6">
            <w:pPr>
              <w:autoSpaceDE w:val="0"/>
              <w:autoSpaceDN w:val="0"/>
              <w:adjustRightInd w:val="0"/>
              <w:rPr>
                <w:b/>
                <w:color w:val="000000"/>
              </w:rPr>
            </w:pPr>
            <w:r w:rsidRPr="009D1FE6">
              <w:rPr>
                <w:b/>
                <w:color w:val="000000"/>
              </w:rPr>
              <w:t>Management—</w:t>
            </w:r>
          </w:p>
          <w:p w:rsidR="009D1FE6" w:rsidRPr="009D1FE6" w:rsidRDefault="009D1FE6" w:rsidP="009D1FE6">
            <w:pPr>
              <w:numPr>
                <w:ilvl w:val="0"/>
                <w:numId w:val="13"/>
              </w:numPr>
              <w:autoSpaceDE w:val="0"/>
              <w:autoSpaceDN w:val="0"/>
              <w:adjustRightInd w:val="0"/>
              <w:rPr>
                <w:color w:val="000000"/>
              </w:rPr>
            </w:pPr>
            <w:r w:rsidRPr="009D1FE6">
              <w:rPr>
                <w:color w:val="000000"/>
              </w:rPr>
              <w:t>The proposal evidences the financial stability of the organization, including access to $</w:t>
            </w:r>
            <w:r w:rsidR="00B0536F">
              <w:rPr>
                <w:color w:val="000000"/>
              </w:rPr>
              <w:t>500</w:t>
            </w:r>
            <w:r>
              <w:rPr>
                <w:color w:val="000000"/>
              </w:rPr>
              <w:t>,000</w:t>
            </w:r>
            <w:r w:rsidR="00B0536F">
              <w:rPr>
                <w:color w:val="000000"/>
              </w:rPr>
              <w:t xml:space="preserve"> to $1,000,000 in a</w:t>
            </w:r>
            <w:r>
              <w:rPr>
                <w:color w:val="000000"/>
              </w:rPr>
              <w:t xml:space="preserve"> </w:t>
            </w:r>
            <w:r w:rsidRPr="009D1FE6">
              <w:rPr>
                <w:color w:val="000000"/>
              </w:rPr>
              <w:t>line of credit;</w:t>
            </w:r>
          </w:p>
          <w:p w:rsidR="009D1FE6" w:rsidRPr="009D1FE6" w:rsidRDefault="009D1FE6" w:rsidP="009D1FE6">
            <w:pPr>
              <w:numPr>
                <w:ilvl w:val="0"/>
                <w:numId w:val="13"/>
              </w:numPr>
              <w:autoSpaceDE w:val="0"/>
              <w:autoSpaceDN w:val="0"/>
              <w:adjustRightInd w:val="0"/>
              <w:rPr>
                <w:color w:val="000000"/>
              </w:rPr>
            </w:pPr>
            <w:r w:rsidRPr="009D1FE6">
              <w:rPr>
                <w:color w:val="000000"/>
              </w:rPr>
              <w:t>The proposal describes organizational systems currently in place to manage high volume funding, funds management, confidential information, and administrative functions; and</w:t>
            </w:r>
          </w:p>
          <w:p w:rsidR="009D1FE6" w:rsidRPr="009D1FE6" w:rsidRDefault="009D1FE6" w:rsidP="008A1351">
            <w:pPr>
              <w:numPr>
                <w:ilvl w:val="0"/>
                <w:numId w:val="13"/>
              </w:numPr>
              <w:autoSpaceDE w:val="0"/>
              <w:autoSpaceDN w:val="0"/>
              <w:adjustRightInd w:val="0"/>
              <w:rPr>
                <w:color w:val="000000"/>
              </w:rPr>
            </w:pPr>
            <w:r w:rsidRPr="009D1FE6">
              <w:rPr>
                <w:color w:val="000000"/>
              </w:rPr>
              <w:t>The proposal demonstrates the organization’s ability to train, coordinate and manage staff to effectively carry out complex mortgage underwriting and settlements, tracking and analyzing activity progress, evaluating activity outcomes, and completing appropriate reporting</w:t>
            </w:r>
            <w:r w:rsidR="00717E88">
              <w:rPr>
                <w:color w:val="000000"/>
              </w:rPr>
              <w:t>.</w:t>
            </w:r>
          </w:p>
        </w:tc>
        <w:tc>
          <w:tcPr>
            <w:tcW w:w="1908" w:type="dxa"/>
            <w:vAlign w:val="bottom"/>
          </w:tcPr>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r w:rsidRPr="009D1FE6">
              <w:rPr>
                <w:color w:val="000000"/>
              </w:rPr>
              <w:t>10</w:t>
            </w:r>
          </w:p>
        </w:tc>
      </w:tr>
      <w:tr w:rsidR="009D1FE6" w:rsidRPr="009D1FE6" w:rsidTr="008A1351">
        <w:trPr>
          <w:cantSplit/>
          <w:trHeight w:val="818"/>
        </w:trPr>
        <w:tc>
          <w:tcPr>
            <w:tcW w:w="6948" w:type="dxa"/>
            <w:vMerge/>
          </w:tcPr>
          <w:p w:rsidR="009D1FE6" w:rsidRPr="009D1FE6" w:rsidRDefault="009D1FE6" w:rsidP="009D1FE6">
            <w:pPr>
              <w:autoSpaceDE w:val="0"/>
              <w:autoSpaceDN w:val="0"/>
              <w:adjustRightInd w:val="0"/>
              <w:rPr>
                <w:color w:val="000000"/>
              </w:rPr>
            </w:pPr>
          </w:p>
        </w:tc>
        <w:tc>
          <w:tcPr>
            <w:tcW w:w="1908" w:type="dxa"/>
            <w:vAlign w:val="bottom"/>
          </w:tcPr>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5607E5" w:rsidP="009D1FE6">
            <w:pPr>
              <w:autoSpaceDE w:val="0"/>
              <w:autoSpaceDN w:val="0"/>
              <w:adjustRightInd w:val="0"/>
              <w:jc w:val="center"/>
              <w:rPr>
                <w:color w:val="000000"/>
              </w:rPr>
            </w:pPr>
            <w:r>
              <w:rPr>
                <w:color w:val="000000"/>
              </w:rPr>
              <w:t>10</w:t>
            </w:r>
          </w:p>
          <w:p w:rsidR="009D1FE6" w:rsidRPr="009D1FE6" w:rsidRDefault="009D1FE6" w:rsidP="009D1FE6">
            <w:pPr>
              <w:autoSpaceDE w:val="0"/>
              <w:autoSpaceDN w:val="0"/>
              <w:adjustRightInd w:val="0"/>
              <w:jc w:val="center"/>
              <w:rPr>
                <w:color w:val="000000"/>
              </w:rPr>
            </w:pPr>
          </w:p>
        </w:tc>
      </w:tr>
      <w:tr w:rsidR="009D1FE6" w:rsidRPr="009D1FE6" w:rsidTr="00226EC2">
        <w:trPr>
          <w:cantSplit/>
          <w:trHeight w:val="890"/>
        </w:trPr>
        <w:tc>
          <w:tcPr>
            <w:tcW w:w="6948" w:type="dxa"/>
            <w:vMerge/>
          </w:tcPr>
          <w:p w:rsidR="009D1FE6" w:rsidRPr="009D1FE6" w:rsidRDefault="009D1FE6" w:rsidP="009D1FE6">
            <w:pPr>
              <w:autoSpaceDE w:val="0"/>
              <w:autoSpaceDN w:val="0"/>
              <w:adjustRightInd w:val="0"/>
              <w:rPr>
                <w:color w:val="000000"/>
              </w:rPr>
            </w:pPr>
          </w:p>
        </w:tc>
        <w:tc>
          <w:tcPr>
            <w:tcW w:w="1908" w:type="dxa"/>
            <w:vAlign w:val="bottom"/>
          </w:tcPr>
          <w:p w:rsidR="009D1FE6" w:rsidRPr="009D1FE6" w:rsidRDefault="009D1FE6" w:rsidP="009D1FE6">
            <w:pPr>
              <w:autoSpaceDE w:val="0"/>
              <w:autoSpaceDN w:val="0"/>
              <w:adjustRightInd w:val="0"/>
              <w:jc w:val="center"/>
              <w:rPr>
                <w:color w:val="000000"/>
              </w:rPr>
            </w:pPr>
            <w:r w:rsidRPr="009D1FE6">
              <w:rPr>
                <w:color w:val="000000"/>
              </w:rPr>
              <w:t>10</w:t>
            </w:r>
          </w:p>
          <w:p w:rsidR="009D1FE6" w:rsidRPr="009D1FE6" w:rsidRDefault="009D1FE6" w:rsidP="009D1FE6">
            <w:pPr>
              <w:autoSpaceDE w:val="0"/>
              <w:autoSpaceDN w:val="0"/>
              <w:adjustRightInd w:val="0"/>
              <w:jc w:val="center"/>
              <w:rPr>
                <w:color w:val="000000"/>
              </w:rPr>
            </w:pPr>
          </w:p>
        </w:tc>
      </w:tr>
      <w:tr w:rsidR="009D1FE6" w:rsidRPr="009D1FE6" w:rsidTr="006777C6">
        <w:trPr>
          <w:cantSplit/>
          <w:trHeight w:val="1628"/>
        </w:trPr>
        <w:tc>
          <w:tcPr>
            <w:tcW w:w="6948" w:type="dxa"/>
            <w:vMerge w:val="restart"/>
          </w:tcPr>
          <w:p w:rsidR="009D1FE6" w:rsidRPr="009D1FE6" w:rsidRDefault="009D1FE6" w:rsidP="009D1FE6">
            <w:pPr>
              <w:autoSpaceDE w:val="0"/>
              <w:autoSpaceDN w:val="0"/>
              <w:adjustRightInd w:val="0"/>
              <w:rPr>
                <w:b/>
                <w:color w:val="000000"/>
              </w:rPr>
            </w:pPr>
            <w:r w:rsidRPr="009D1FE6">
              <w:rPr>
                <w:b/>
                <w:color w:val="000000"/>
              </w:rPr>
              <w:t>Experience—</w:t>
            </w:r>
          </w:p>
          <w:p w:rsidR="009D1FE6" w:rsidRPr="009D1FE6" w:rsidRDefault="009D1FE6" w:rsidP="009D1FE6">
            <w:pPr>
              <w:numPr>
                <w:ilvl w:val="0"/>
                <w:numId w:val="8"/>
              </w:numPr>
              <w:autoSpaceDE w:val="0"/>
              <w:autoSpaceDN w:val="0"/>
              <w:adjustRightInd w:val="0"/>
            </w:pPr>
            <w:r w:rsidRPr="009D1FE6">
              <w:t>The proposal describes the organization’s experience in successfully implementing similar homebuyer assistance programs and activities, including demonstrated knowledge of mortgage financing and practices, file maintenance and retention and other skills applicable to the activities required.</w:t>
            </w:r>
          </w:p>
          <w:p w:rsidR="009D1FE6" w:rsidRPr="009D1FE6" w:rsidRDefault="009D1FE6" w:rsidP="009D1FE6">
            <w:pPr>
              <w:numPr>
                <w:ilvl w:val="0"/>
                <w:numId w:val="8"/>
              </w:numPr>
              <w:autoSpaceDE w:val="0"/>
              <w:autoSpaceDN w:val="0"/>
              <w:adjustRightInd w:val="0"/>
              <w:rPr>
                <w:color w:val="000000"/>
              </w:rPr>
            </w:pPr>
            <w:r w:rsidRPr="009D1FE6">
              <w:rPr>
                <w:color w:val="000000"/>
              </w:rPr>
              <w:t>The proposal demonstrates experience with effective marketing of loan products, including website maintenance</w:t>
            </w:r>
          </w:p>
          <w:p w:rsidR="009D1FE6" w:rsidRPr="009D1FE6" w:rsidRDefault="009D1FE6" w:rsidP="009D1FE6">
            <w:pPr>
              <w:numPr>
                <w:ilvl w:val="0"/>
                <w:numId w:val="8"/>
              </w:numPr>
              <w:autoSpaceDE w:val="0"/>
              <w:autoSpaceDN w:val="0"/>
              <w:adjustRightInd w:val="0"/>
              <w:rPr>
                <w:color w:val="000000"/>
              </w:rPr>
            </w:pPr>
            <w:r w:rsidRPr="009D1FE6">
              <w:rPr>
                <w:color w:val="000000"/>
              </w:rPr>
              <w:t>The proposal demonstrates the organization’s ability to identify and resolve organizational challenges and changes.</w:t>
            </w:r>
          </w:p>
        </w:tc>
        <w:tc>
          <w:tcPr>
            <w:tcW w:w="1908" w:type="dxa"/>
            <w:vAlign w:val="bottom"/>
          </w:tcPr>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567068" w:rsidP="00567068">
            <w:pPr>
              <w:autoSpaceDE w:val="0"/>
              <w:autoSpaceDN w:val="0"/>
              <w:adjustRightInd w:val="0"/>
              <w:jc w:val="center"/>
              <w:rPr>
                <w:color w:val="000000"/>
              </w:rPr>
            </w:pPr>
            <w:r>
              <w:rPr>
                <w:color w:val="000000"/>
              </w:rPr>
              <w:t>20</w:t>
            </w:r>
          </w:p>
        </w:tc>
      </w:tr>
      <w:tr w:rsidR="009D1FE6" w:rsidRPr="009D1FE6" w:rsidTr="006777C6">
        <w:trPr>
          <w:cantSplit/>
          <w:trHeight w:val="620"/>
        </w:trPr>
        <w:tc>
          <w:tcPr>
            <w:tcW w:w="6948" w:type="dxa"/>
            <w:vMerge/>
          </w:tcPr>
          <w:p w:rsidR="009D1FE6" w:rsidRPr="009D1FE6" w:rsidRDefault="009D1FE6" w:rsidP="009D1FE6">
            <w:pPr>
              <w:autoSpaceDE w:val="0"/>
              <w:autoSpaceDN w:val="0"/>
              <w:adjustRightInd w:val="0"/>
              <w:rPr>
                <w:b/>
                <w:color w:val="000000"/>
              </w:rPr>
            </w:pPr>
          </w:p>
        </w:tc>
        <w:tc>
          <w:tcPr>
            <w:tcW w:w="1908" w:type="dxa"/>
            <w:vAlign w:val="bottom"/>
          </w:tcPr>
          <w:p w:rsidR="009D1FE6" w:rsidRPr="009D1FE6" w:rsidRDefault="009D1FE6" w:rsidP="009D1FE6">
            <w:pPr>
              <w:autoSpaceDE w:val="0"/>
              <w:autoSpaceDN w:val="0"/>
              <w:adjustRightInd w:val="0"/>
              <w:jc w:val="center"/>
              <w:rPr>
                <w:color w:val="000000"/>
              </w:rPr>
            </w:pPr>
            <w:r w:rsidRPr="009D1FE6">
              <w:rPr>
                <w:color w:val="000000"/>
              </w:rPr>
              <w:t>10</w:t>
            </w:r>
          </w:p>
        </w:tc>
      </w:tr>
      <w:tr w:rsidR="009D1FE6" w:rsidRPr="009D1FE6" w:rsidTr="00785F37">
        <w:trPr>
          <w:cantSplit/>
          <w:trHeight w:val="1115"/>
        </w:trPr>
        <w:tc>
          <w:tcPr>
            <w:tcW w:w="6948" w:type="dxa"/>
            <w:vMerge/>
          </w:tcPr>
          <w:p w:rsidR="009D1FE6" w:rsidRPr="009D1FE6" w:rsidRDefault="009D1FE6" w:rsidP="009D1FE6">
            <w:pPr>
              <w:autoSpaceDE w:val="0"/>
              <w:autoSpaceDN w:val="0"/>
              <w:adjustRightInd w:val="0"/>
              <w:rPr>
                <w:color w:val="000000"/>
              </w:rPr>
            </w:pPr>
          </w:p>
        </w:tc>
        <w:tc>
          <w:tcPr>
            <w:tcW w:w="1908" w:type="dxa"/>
            <w:vAlign w:val="bottom"/>
          </w:tcPr>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r w:rsidRPr="009D1FE6">
              <w:rPr>
                <w:color w:val="000000"/>
              </w:rPr>
              <w:t>10</w:t>
            </w:r>
          </w:p>
        </w:tc>
      </w:tr>
      <w:tr w:rsidR="009D1FE6" w:rsidRPr="009D1FE6" w:rsidTr="006777C6">
        <w:trPr>
          <w:cantSplit/>
          <w:trHeight w:val="54"/>
        </w:trPr>
        <w:tc>
          <w:tcPr>
            <w:tcW w:w="6948" w:type="dxa"/>
            <w:vMerge/>
          </w:tcPr>
          <w:p w:rsidR="009D1FE6" w:rsidRPr="009D1FE6" w:rsidRDefault="009D1FE6" w:rsidP="009D1FE6">
            <w:pPr>
              <w:autoSpaceDE w:val="0"/>
              <w:autoSpaceDN w:val="0"/>
              <w:adjustRightInd w:val="0"/>
              <w:rPr>
                <w:color w:val="000000"/>
              </w:rPr>
            </w:pPr>
          </w:p>
        </w:tc>
        <w:tc>
          <w:tcPr>
            <w:tcW w:w="1908" w:type="dxa"/>
            <w:vAlign w:val="bottom"/>
          </w:tcPr>
          <w:p w:rsidR="009D1FE6" w:rsidRPr="009D1FE6" w:rsidRDefault="009D1FE6" w:rsidP="009D1FE6">
            <w:pPr>
              <w:autoSpaceDE w:val="0"/>
              <w:autoSpaceDN w:val="0"/>
              <w:adjustRightInd w:val="0"/>
              <w:jc w:val="center"/>
              <w:rPr>
                <w:color w:val="000000"/>
              </w:rPr>
            </w:pPr>
          </w:p>
        </w:tc>
      </w:tr>
      <w:tr w:rsidR="009D1FE6" w:rsidRPr="009D1FE6" w:rsidTr="00226EC2">
        <w:tc>
          <w:tcPr>
            <w:tcW w:w="6948" w:type="dxa"/>
          </w:tcPr>
          <w:p w:rsidR="009D1FE6" w:rsidRPr="009D1FE6" w:rsidRDefault="009D1FE6" w:rsidP="009D1FE6">
            <w:pPr>
              <w:autoSpaceDE w:val="0"/>
              <w:autoSpaceDN w:val="0"/>
              <w:adjustRightInd w:val="0"/>
              <w:jc w:val="right"/>
              <w:rPr>
                <w:b/>
                <w:color w:val="000000"/>
              </w:rPr>
            </w:pPr>
          </w:p>
          <w:p w:rsidR="009D1FE6" w:rsidRPr="009D1FE6" w:rsidRDefault="009D1FE6" w:rsidP="009D1FE6">
            <w:pPr>
              <w:autoSpaceDE w:val="0"/>
              <w:autoSpaceDN w:val="0"/>
              <w:adjustRightInd w:val="0"/>
              <w:jc w:val="right"/>
              <w:rPr>
                <w:b/>
                <w:color w:val="000000"/>
              </w:rPr>
            </w:pPr>
            <w:r w:rsidRPr="009D1FE6">
              <w:rPr>
                <w:b/>
                <w:color w:val="000000"/>
              </w:rPr>
              <w:t>Total</w:t>
            </w:r>
          </w:p>
        </w:tc>
        <w:tc>
          <w:tcPr>
            <w:tcW w:w="1908" w:type="dxa"/>
            <w:vAlign w:val="center"/>
          </w:tcPr>
          <w:p w:rsidR="009D1FE6" w:rsidRPr="009D1FE6" w:rsidRDefault="009D1FE6" w:rsidP="009D1FE6">
            <w:pPr>
              <w:autoSpaceDE w:val="0"/>
              <w:autoSpaceDN w:val="0"/>
              <w:adjustRightInd w:val="0"/>
              <w:jc w:val="center"/>
              <w:rPr>
                <w:b/>
                <w:color w:val="000000"/>
              </w:rPr>
            </w:pPr>
          </w:p>
          <w:p w:rsidR="009D1FE6" w:rsidRPr="009D1FE6" w:rsidRDefault="009D1FE6" w:rsidP="009D1FE6">
            <w:pPr>
              <w:autoSpaceDE w:val="0"/>
              <w:autoSpaceDN w:val="0"/>
              <w:adjustRightInd w:val="0"/>
              <w:jc w:val="center"/>
              <w:rPr>
                <w:b/>
                <w:color w:val="000000"/>
              </w:rPr>
            </w:pPr>
            <w:r w:rsidRPr="009D1FE6">
              <w:rPr>
                <w:b/>
                <w:color w:val="000000"/>
              </w:rPr>
              <w:t>100</w:t>
            </w:r>
          </w:p>
        </w:tc>
      </w:tr>
    </w:tbl>
    <w:p w:rsidR="009D1FE6" w:rsidRPr="009D1FE6" w:rsidRDefault="009D1FE6" w:rsidP="009D1FE6">
      <w:pPr>
        <w:autoSpaceDE w:val="0"/>
        <w:autoSpaceDN w:val="0"/>
        <w:adjustRightInd w:val="0"/>
        <w:rPr>
          <w:color w:val="000000"/>
        </w:rPr>
      </w:pPr>
    </w:p>
    <w:p w:rsidR="00C548C7" w:rsidRDefault="00C548C7" w:rsidP="009D1FE6">
      <w:pPr>
        <w:autoSpaceDE w:val="0"/>
        <w:autoSpaceDN w:val="0"/>
        <w:adjustRightInd w:val="0"/>
        <w:rPr>
          <w:b/>
          <w:color w:val="000000"/>
        </w:rPr>
      </w:pPr>
    </w:p>
    <w:p w:rsidR="00C548C7" w:rsidRDefault="00C548C7" w:rsidP="009D1FE6">
      <w:pPr>
        <w:autoSpaceDE w:val="0"/>
        <w:autoSpaceDN w:val="0"/>
        <w:adjustRightInd w:val="0"/>
        <w:rPr>
          <w:b/>
          <w:color w:val="000000"/>
        </w:rPr>
      </w:pPr>
    </w:p>
    <w:p w:rsidR="00C548C7" w:rsidRDefault="00C548C7" w:rsidP="009D1FE6">
      <w:pPr>
        <w:autoSpaceDE w:val="0"/>
        <w:autoSpaceDN w:val="0"/>
        <w:adjustRightInd w:val="0"/>
        <w:rPr>
          <w:b/>
          <w:color w:val="000000"/>
        </w:rPr>
      </w:pPr>
    </w:p>
    <w:p w:rsidR="00C548C7" w:rsidRDefault="00C548C7" w:rsidP="009D1FE6">
      <w:pPr>
        <w:autoSpaceDE w:val="0"/>
        <w:autoSpaceDN w:val="0"/>
        <w:adjustRightInd w:val="0"/>
        <w:rPr>
          <w:b/>
          <w:color w:val="000000"/>
        </w:rPr>
      </w:pPr>
    </w:p>
    <w:p w:rsidR="009D1FE6" w:rsidRPr="009D1FE6" w:rsidRDefault="009D1FE6" w:rsidP="009D1FE6">
      <w:pPr>
        <w:autoSpaceDE w:val="0"/>
        <w:autoSpaceDN w:val="0"/>
        <w:adjustRightInd w:val="0"/>
        <w:rPr>
          <w:b/>
          <w:color w:val="000000"/>
        </w:rPr>
      </w:pPr>
      <w:r w:rsidRPr="009D1FE6">
        <w:rPr>
          <w:b/>
          <w:color w:val="000000"/>
        </w:rPr>
        <w:lastRenderedPageBreak/>
        <w:t>Selection Criteria, Part 2.   Proposed Implementation Plan -- 100 points</w:t>
      </w:r>
    </w:p>
    <w:p w:rsidR="009D1FE6" w:rsidRPr="009D1FE6" w:rsidRDefault="009D1FE6" w:rsidP="009D1FE6">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1908"/>
      </w:tblGrid>
      <w:tr w:rsidR="009D1FE6" w:rsidRPr="009D1FE6" w:rsidTr="00226EC2">
        <w:tc>
          <w:tcPr>
            <w:tcW w:w="6948" w:type="dxa"/>
            <w:shd w:val="clear" w:color="auto" w:fill="E0E0E0"/>
          </w:tcPr>
          <w:p w:rsidR="009D1FE6" w:rsidRPr="009D1FE6" w:rsidRDefault="009D1FE6" w:rsidP="009D1FE6">
            <w:pPr>
              <w:autoSpaceDE w:val="0"/>
              <w:autoSpaceDN w:val="0"/>
              <w:adjustRightInd w:val="0"/>
              <w:rPr>
                <w:b/>
                <w:color w:val="000000"/>
              </w:rPr>
            </w:pPr>
            <w:r w:rsidRPr="009D1FE6">
              <w:rPr>
                <w:b/>
                <w:color w:val="000000"/>
              </w:rPr>
              <w:t>Criterion</w:t>
            </w:r>
          </w:p>
        </w:tc>
        <w:tc>
          <w:tcPr>
            <w:tcW w:w="1908" w:type="dxa"/>
            <w:shd w:val="clear" w:color="auto" w:fill="E0E0E0"/>
          </w:tcPr>
          <w:p w:rsidR="009D1FE6" w:rsidRPr="009D1FE6" w:rsidRDefault="009D1FE6" w:rsidP="009D1FE6">
            <w:pPr>
              <w:autoSpaceDE w:val="0"/>
              <w:autoSpaceDN w:val="0"/>
              <w:adjustRightInd w:val="0"/>
              <w:jc w:val="center"/>
              <w:rPr>
                <w:b/>
                <w:color w:val="000000"/>
              </w:rPr>
            </w:pPr>
            <w:r w:rsidRPr="009D1FE6">
              <w:rPr>
                <w:b/>
                <w:color w:val="000000"/>
              </w:rPr>
              <w:t>Points Available</w:t>
            </w:r>
          </w:p>
        </w:tc>
      </w:tr>
      <w:tr w:rsidR="009D1FE6" w:rsidRPr="009D1FE6" w:rsidTr="0040248A">
        <w:trPr>
          <w:trHeight w:val="2753"/>
        </w:trPr>
        <w:tc>
          <w:tcPr>
            <w:tcW w:w="6948" w:type="dxa"/>
            <w:vMerge w:val="restart"/>
          </w:tcPr>
          <w:p w:rsidR="009D1FE6" w:rsidRPr="009D1FE6" w:rsidRDefault="009D1FE6" w:rsidP="009D1FE6">
            <w:pPr>
              <w:autoSpaceDE w:val="0"/>
              <w:autoSpaceDN w:val="0"/>
              <w:adjustRightInd w:val="0"/>
            </w:pPr>
          </w:p>
          <w:p w:rsidR="009D1FE6" w:rsidRPr="009D1FE6" w:rsidRDefault="009D1FE6" w:rsidP="009D1FE6">
            <w:pPr>
              <w:numPr>
                <w:ilvl w:val="0"/>
                <w:numId w:val="42"/>
              </w:numPr>
              <w:autoSpaceDE w:val="0"/>
              <w:autoSpaceDN w:val="0"/>
              <w:adjustRightInd w:val="0"/>
            </w:pPr>
            <w:r w:rsidRPr="009D1FE6">
              <w:t>The proposal demonstrates a clear, reasonable, and well developed plan for the administration of loan financing activities of the home purchase assistance programs</w:t>
            </w:r>
            <w:r w:rsidR="00305EC0">
              <w:t>.</w:t>
            </w:r>
            <w:r w:rsidRPr="009D1FE6">
              <w:t xml:space="preserve">   Provide a detailed work plan for program implementation and administration, demonstrating an understanding of key requirements for staff coordination, communication with lenders, data tracking, management of subcontractors, outreach and public information. The proposal also will demonstrate how to apply applicable accounting and tracking procedures for managing the program budget.</w:t>
            </w:r>
          </w:p>
          <w:p w:rsidR="009D1FE6" w:rsidRPr="009D1FE6" w:rsidRDefault="009D1FE6" w:rsidP="009D1FE6">
            <w:pPr>
              <w:autoSpaceDE w:val="0"/>
              <w:autoSpaceDN w:val="0"/>
              <w:adjustRightInd w:val="0"/>
              <w:ind w:left="360"/>
            </w:pPr>
          </w:p>
          <w:p w:rsidR="009D1FE6" w:rsidRPr="009D1FE6" w:rsidRDefault="009D1FE6" w:rsidP="009D1FE6">
            <w:pPr>
              <w:numPr>
                <w:ilvl w:val="0"/>
                <w:numId w:val="42"/>
              </w:numPr>
              <w:autoSpaceDE w:val="0"/>
              <w:autoSpaceDN w:val="0"/>
              <w:adjustRightInd w:val="0"/>
            </w:pPr>
            <w:r w:rsidRPr="009D1FE6">
              <w:t xml:space="preserve">The proposal presents a clear, detailed, and realistic budget for implementation of the activities proposed, consistent with an outcome of 300 loans closed.  </w:t>
            </w:r>
          </w:p>
          <w:p w:rsidR="009D1FE6" w:rsidRPr="009D1FE6" w:rsidRDefault="009D1FE6" w:rsidP="009D1FE6">
            <w:pPr>
              <w:ind w:left="720"/>
            </w:pPr>
          </w:p>
          <w:p w:rsidR="009D1FE6" w:rsidRPr="009D1FE6" w:rsidRDefault="009D1FE6" w:rsidP="009D1FE6">
            <w:pPr>
              <w:numPr>
                <w:ilvl w:val="0"/>
                <w:numId w:val="42"/>
              </w:numPr>
              <w:autoSpaceDE w:val="0"/>
              <w:autoSpaceDN w:val="0"/>
              <w:adjustRightInd w:val="0"/>
            </w:pPr>
            <w:r w:rsidRPr="009D1FE6">
              <w:t>The budget for administration reflects a cost effective cost-per-loan.</w:t>
            </w:r>
          </w:p>
          <w:p w:rsidR="009D1FE6" w:rsidRPr="009D1FE6" w:rsidRDefault="009D1FE6" w:rsidP="009D1FE6">
            <w:pPr>
              <w:autoSpaceDE w:val="0"/>
              <w:autoSpaceDN w:val="0"/>
              <w:adjustRightInd w:val="0"/>
            </w:pPr>
          </w:p>
          <w:p w:rsidR="009D1FE6" w:rsidRPr="009D1FE6" w:rsidRDefault="009D1FE6" w:rsidP="009D1FE6">
            <w:pPr>
              <w:spacing w:after="120"/>
              <w:rPr>
                <w:rFonts w:cs="Courier New"/>
              </w:rPr>
            </w:pPr>
          </w:p>
          <w:p w:rsidR="009D1FE6" w:rsidRPr="009D1FE6" w:rsidRDefault="009D1FE6" w:rsidP="00226EC2">
            <w:pPr>
              <w:numPr>
                <w:ilvl w:val="0"/>
                <w:numId w:val="18"/>
              </w:numPr>
              <w:tabs>
                <w:tab w:val="clear" w:pos="720"/>
                <w:tab w:val="num" w:pos="-90"/>
              </w:tabs>
              <w:spacing w:after="120"/>
              <w:rPr>
                <w:rFonts w:cs="Courier New"/>
              </w:rPr>
            </w:pPr>
            <w:r w:rsidRPr="009D1FE6">
              <w:t xml:space="preserve">The proposal describes how the organization brings in additional resources to support and enhance the program; the proposal indicates ability to utilize relationships within District government or with external partners necessary to complete these activities. </w:t>
            </w:r>
          </w:p>
        </w:tc>
        <w:tc>
          <w:tcPr>
            <w:tcW w:w="1908" w:type="dxa"/>
            <w:shd w:val="clear" w:color="auto" w:fill="auto"/>
            <w:vAlign w:val="bottom"/>
          </w:tcPr>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40248A" w:rsidP="009D1FE6">
            <w:pPr>
              <w:autoSpaceDE w:val="0"/>
              <w:autoSpaceDN w:val="0"/>
              <w:adjustRightInd w:val="0"/>
              <w:jc w:val="center"/>
              <w:rPr>
                <w:color w:val="000000"/>
              </w:rPr>
            </w:pPr>
            <w:r>
              <w:rPr>
                <w:color w:val="000000"/>
              </w:rPr>
              <w:t>40</w:t>
            </w:r>
          </w:p>
          <w:p w:rsidR="009D1FE6" w:rsidRPr="009D1FE6" w:rsidRDefault="009D1FE6" w:rsidP="009D1FE6">
            <w:pPr>
              <w:autoSpaceDE w:val="0"/>
              <w:autoSpaceDN w:val="0"/>
              <w:adjustRightInd w:val="0"/>
              <w:jc w:val="center"/>
              <w:rPr>
                <w:color w:val="000000"/>
              </w:rPr>
            </w:pPr>
          </w:p>
        </w:tc>
      </w:tr>
      <w:tr w:rsidR="009D1FE6" w:rsidRPr="009D1FE6" w:rsidTr="0040248A">
        <w:trPr>
          <w:trHeight w:val="1079"/>
        </w:trPr>
        <w:tc>
          <w:tcPr>
            <w:tcW w:w="6948" w:type="dxa"/>
            <w:vMerge/>
          </w:tcPr>
          <w:p w:rsidR="009D1FE6" w:rsidRPr="009D1FE6" w:rsidRDefault="009D1FE6" w:rsidP="009D1FE6">
            <w:pPr>
              <w:numPr>
                <w:ilvl w:val="0"/>
                <w:numId w:val="42"/>
              </w:numPr>
              <w:autoSpaceDE w:val="0"/>
              <w:autoSpaceDN w:val="0"/>
              <w:adjustRightInd w:val="0"/>
              <w:rPr>
                <w:color w:val="0000FF"/>
              </w:rPr>
            </w:pPr>
          </w:p>
        </w:tc>
        <w:tc>
          <w:tcPr>
            <w:tcW w:w="1908" w:type="dxa"/>
            <w:shd w:val="clear" w:color="auto" w:fill="auto"/>
            <w:vAlign w:val="bottom"/>
          </w:tcPr>
          <w:p w:rsidR="009D1FE6" w:rsidRPr="009D1FE6" w:rsidRDefault="009D1FE6" w:rsidP="009D1FE6">
            <w:pPr>
              <w:autoSpaceDE w:val="0"/>
              <w:autoSpaceDN w:val="0"/>
              <w:adjustRightInd w:val="0"/>
              <w:jc w:val="center"/>
              <w:rPr>
                <w:color w:val="000000"/>
              </w:rPr>
            </w:pPr>
          </w:p>
          <w:p w:rsidR="009D1FE6" w:rsidRPr="009D1FE6" w:rsidRDefault="0040248A" w:rsidP="009D1FE6">
            <w:pPr>
              <w:autoSpaceDE w:val="0"/>
              <w:autoSpaceDN w:val="0"/>
              <w:adjustRightInd w:val="0"/>
              <w:jc w:val="center"/>
              <w:rPr>
                <w:color w:val="000000"/>
              </w:rPr>
            </w:pPr>
            <w:r>
              <w:rPr>
                <w:color w:val="000000"/>
              </w:rPr>
              <w:t>20</w:t>
            </w: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tc>
      </w:tr>
      <w:tr w:rsidR="009D1FE6" w:rsidRPr="009D1FE6" w:rsidTr="0040248A">
        <w:trPr>
          <w:trHeight w:val="944"/>
        </w:trPr>
        <w:tc>
          <w:tcPr>
            <w:tcW w:w="6948" w:type="dxa"/>
            <w:vMerge/>
          </w:tcPr>
          <w:p w:rsidR="009D1FE6" w:rsidRPr="009D1FE6" w:rsidRDefault="009D1FE6" w:rsidP="009D1FE6">
            <w:pPr>
              <w:spacing w:after="120"/>
              <w:rPr>
                <w:rFonts w:cs="Courier New"/>
                <w:b/>
              </w:rPr>
            </w:pPr>
          </w:p>
        </w:tc>
        <w:tc>
          <w:tcPr>
            <w:tcW w:w="1908" w:type="dxa"/>
            <w:shd w:val="clear" w:color="auto" w:fill="auto"/>
            <w:vAlign w:val="bottom"/>
          </w:tcPr>
          <w:p w:rsidR="009D1FE6" w:rsidRPr="009D1FE6" w:rsidRDefault="0040248A" w:rsidP="009D1FE6">
            <w:pPr>
              <w:autoSpaceDE w:val="0"/>
              <w:autoSpaceDN w:val="0"/>
              <w:adjustRightInd w:val="0"/>
              <w:jc w:val="center"/>
              <w:rPr>
                <w:color w:val="000000"/>
              </w:rPr>
            </w:pPr>
            <w:r>
              <w:rPr>
                <w:color w:val="000000"/>
              </w:rPr>
              <w:t>30</w:t>
            </w:r>
          </w:p>
        </w:tc>
      </w:tr>
      <w:tr w:rsidR="009D1FE6" w:rsidRPr="009D1FE6" w:rsidTr="00226EC2">
        <w:trPr>
          <w:trHeight w:val="1430"/>
        </w:trPr>
        <w:tc>
          <w:tcPr>
            <w:tcW w:w="6948" w:type="dxa"/>
            <w:vMerge/>
          </w:tcPr>
          <w:p w:rsidR="009D1FE6" w:rsidRPr="009D1FE6" w:rsidRDefault="009D1FE6" w:rsidP="009D1FE6">
            <w:pPr>
              <w:spacing w:after="120"/>
              <w:rPr>
                <w:rFonts w:cs="Courier New"/>
                <w:b/>
              </w:rPr>
            </w:pPr>
          </w:p>
        </w:tc>
        <w:tc>
          <w:tcPr>
            <w:tcW w:w="1908" w:type="dxa"/>
            <w:shd w:val="clear" w:color="auto" w:fill="auto"/>
            <w:vAlign w:val="bottom"/>
          </w:tcPr>
          <w:p w:rsidR="009D1FE6" w:rsidRPr="009D1FE6" w:rsidRDefault="00305EC0" w:rsidP="009D1FE6">
            <w:pPr>
              <w:autoSpaceDE w:val="0"/>
              <w:autoSpaceDN w:val="0"/>
              <w:adjustRightInd w:val="0"/>
              <w:jc w:val="center"/>
              <w:rPr>
                <w:color w:val="000000"/>
                <w:highlight w:val="yellow"/>
              </w:rPr>
            </w:pPr>
            <w:r w:rsidRPr="00A611E9">
              <w:rPr>
                <w:color w:val="000000"/>
              </w:rPr>
              <w:t>10</w:t>
            </w:r>
          </w:p>
        </w:tc>
      </w:tr>
      <w:tr w:rsidR="009D1FE6" w:rsidRPr="009D1FE6" w:rsidTr="00226EC2">
        <w:trPr>
          <w:trHeight w:val="837"/>
        </w:trPr>
        <w:tc>
          <w:tcPr>
            <w:tcW w:w="6948" w:type="dxa"/>
            <w:vMerge/>
          </w:tcPr>
          <w:p w:rsidR="009D1FE6" w:rsidRPr="009D1FE6" w:rsidRDefault="009D1FE6" w:rsidP="009D1FE6">
            <w:pPr>
              <w:spacing w:after="120"/>
              <w:rPr>
                <w:rFonts w:cs="Courier New"/>
                <w:b/>
              </w:rPr>
            </w:pPr>
          </w:p>
        </w:tc>
        <w:tc>
          <w:tcPr>
            <w:tcW w:w="1908" w:type="dxa"/>
            <w:shd w:val="clear" w:color="auto" w:fill="auto"/>
            <w:vAlign w:val="bottom"/>
          </w:tcPr>
          <w:p w:rsidR="009D1FE6" w:rsidRPr="009D1FE6" w:rsidRDefault="009D1FE6" w:rsidP="009D1FE6">
            <w:pPr>
              <w:autoSpaceDE w:val="0"/>
              <w:autoSpaceDN w:val="0"/>
              <w:adjustRightInd w:val="0"/>
              <w:jc w:val="center"/>
              <w:rPr>
                <w:color w:val="000000"/>
              </w:rPr>
            </w:pPr>
            <w:r w:rsidRPr="009D1FE6">
              <w:rPr>
                <w:color w:val="000000"/>
              </w:rPr>
              <w:t xml:space="preserve"> </w:t>
            </w: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tc>
      </w:tr>
      <w:tr w:rsidR="009D1FE6" w:rsidRPr="009D1FE6" w:rsidTr="00226EC2">
        <w:tc>
          <w:tcPr>
            <w:tcW w:w="6948" w:type="dxa"/>
            <w:vAlign w:val="center"/>
          </w:tcPr>
          <w:p w:rsidR="009D1FE6" w:rsidRPr="009D1FE6" w:rsidRDefault="009D1FE6" w:rsidP="009D1FE6">
            <w:pPr>
              <w:autoSpaceDE w:val="0"/>
              <w:autoSpaceDN w:val="0"/>
              <w:adjustRightInd w:val="0"/>
              <w:jc w:val="right"/>
              <w:rPr>
                <w:b/>
                <w:color w:val="000000"/>
              </w:rPr>
            </w:pPr>
            <w:r w:rsidRPr="009D1FE6">
              <w:rPr>
                <w:b/>
                <w:color w:val="000000"/>
              </w:rPr>
              <w:t>Total</w:t>
            </w:r>
          </w:p>
        </w:tc>
        <w:tc>
          <w:tcPr>
            <w:tcW w:w="1908" w:type="dxa"/>
            <w:shd w:val="clear" w:color="auto" w:fill="auto"/>
            <w:vAlign w:val="center"/>
          </w:tcPr>
          <w:p w:rsidR="009D1FE6" w:rsidRPr="009D1FE6" w:rsidRDefault="009D1FE6" w:rsidP="009D1FE6">
            <w:pPr>
              <w:autoSpaceDE w:val="0"/>
              <w:autoSpaceDN w:val="0"/>
              <w:adjustRightInd w:val="0"/>
              <w:jc w:val="center"/>
              <w:rPr>
                <w:b/>
                <w:color w:val="000000"/>
              </w:rPr>
            </w:pPr>
            <w:r w:rsidRPr="009D1FE6">
              <w:rPr>
                <w:b/>
                <w:color w:val="000000"/>
              </w:rPr>
              <w:t>100</w:t>
            </w:r>
          </w:p>
        </w:tc>
      </w:tr>
    </w:tbl>
    <w:p w:rsidR="009D1FE6" w:rsidRDefault="009D1FE6" w:rsidP="009D1FE6">
      <w:pPr>
        <w:autoSpaceDE w:val="0"/>
        <w:autoSpaceDN w:val="0"/>
        <w:adjustRightInd w:val="0"/>
        <w:rPr>
          <w:b/>
          <w:color w:val="000000"/>
        </w:rPr>
      </w:pPr>
    </w:p>
    <w:p w:rsidR="0041394B" w:rsidRDefault="0041394B" w:rsidP="009D1FE6">
      <w:pPr>
        <w:autoSpaceDE w:val="0"/>
        <w:autoSpaceDN w:val="0"/>
        <w:adjustRightInd w:val="0"/>
        <w:rPr>
          <w:b/>
          <w:color w:val="000000"/>
        </w:rPr>
      </w:pPr>
    </w:p>
    <w:p w:rsidR="00B626EE" w:rsidRPr="002409D1" w:rsidRDefault="00B626EE">
      <w:pPr>
        <w:autoSpaceDE w:val="0"/>
        <w:autoSpaceDN w:val="0"/>
        <w:adjustRightInd w:val="0"/>
        <w:rPr>
          <w:b/>
          <w:color w:val="000000"/>
        </w:rPr>
      </w:pPr>
      <w:r w:rsidRPr="002409D1">
        <w:rPr>
          <w:b/>
          <w:color w:val="000000"/>
        </w:rPr>
        <w:t>Review Panel</w:t>
      </w:r>
    </w:p>
    <w:p w:rsidR="00B626EE" w:rsidRPr="002409D1" w:rsidRDefault="00B626EE">
      <w:pPr>
        <w:autoSpaceDE w:val="0"/>
        <w:autoSpaceDN w:val="0"/>
        <w:adjustRightInd w:val="0"/>
        <w:rPr>
          <w:color w:val="000000"/>
        </w:rPr>
      </w:pPr>
      <w:r w:rsidRPr="002409D1">
        <w:rPr>
          <w:color w:val="000000"/>
        </w:rPr>
        <w:t>The review panel for this RF</w:t>
      </w:r>
      <w:r w:rsidR="002929A8">
        <w:rPr>
          <w:color w:val="000000"/>
        </w:rPr>
        <w:t>A</w:t>
      </w:r>
      <w:r w:rsidRPr="002409D1">
        <w:rPr>
          <w:color w:val="000000"/>
        </w:rPr>
        <w:t xml:space="preserve"> is composed of </w:t>
      </w:r>
      <w:r w:rsidR="008E36E4">
        <w:rPr>
          <w:color w:val="000000"/>
        </w:rPr>
        <w:t>independent</w:t>
      </w:r>
      <w:r w:rsidRPr="002409D1">
        <w:rPr>
          <w:color w:val="000000"/>
        </w:rPr>
        <w:t>,</w:t>
      </w:r>
      <w:r w:rsidR="00E43978">
        <w:rPr>
          <w:color w:val="000000"/>
        </w:rPr>
        <w:t xml:space="preserve"> </w:t>
      </w:r>
      <w:r w:rsidRPr="002409D1">
        <w:rPr>
          <w:color w:val="000000"/>
        </w:rPr>
        <w:t xml:space="preserve">qualified, professional individuals who have been selected </w:t>
      </w:r>
      <w:r w:rsidR="00F15BFC">
        <w:rPr>
          <w:color w:val="000000"/>
        </w:rPr>
        <w:t xml:space="preserve">for their unique experiences </w:t>
      </w:r>
      <w:r w:rsidR="00FD71D2">
        <w:rPr>
          <w:color w:val="000000"/>
        </w:rPr>
        <w:t xml:space="preserve">in </w:t>
      </w:r>
      <w:r w:rsidR="00FD1714">
        <w:rPr>
          <w:color w:val="000000"/>
        </w:rPr>
        <w:t>affordable housing</w:t>
      </w:r>
      <w:r w:rsidR="00F53D55">
        <w:rPr>
          <w:color w:val="000000"/>
        </w:rPr>
        <w:t xml:space="preserve"> and/or</w:t>
      </w:r>
      <w:r w:rsidR="00FD71D2">
        <w:rPr>
          <w:color w:val="000000"/>
        </w:rPr>
        <w:t xml:space="preserve"> </w:t>
      </w:r>
      <w:r w:rsidR="007F0B70">
        <w:rPr>
          <w:color w:val="000000"/>
        </w:rPr>
        <w:t>evaluating mortgage banking concepts that can assist low to moderate income first time homebuyers.</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When the review panel</w:t>
      </w:r>
      <w:r w:rsidR="00B06E92">
        <w:rPr>
          <w:color w:val="000000"/>
        </w:rPr>
        <w:t xml:space="preserve"> has completed its evaluations</w:t>
      </w:r>
      <w:r w:rsidR="00475913">
        <w:rPr>
          <w:color w:val="000000"/>
        </w:rPr>
        <w:t xml:space="preserve">, </w:t>
      </w:r>
      <w:r w:rsidRPr="002409D1">
        <w:rPr>
          <w:color w:val="000000"/>
        </w:rPr>
        <w:t xml:space="preserve">the panel will make recommendations for awards based on the highest </w:t>
      </w:r>
      <w:r w:rsidR="009E5F6D" w:rsidRPr="002409D1">
        <w:rPr>
          <w:color w:val="000000"/>
        </w:rPr>
        <w:t xml:space="preserve">combined </w:t>
      </w:r>
      <w:r w:rsidRPr="002409D1">
        <w:rPr>
          <w:color w:val="000000"/>
        </w:rPr>
        <w:t>scores</w:t>
      </w:r>
      <w:r w:rsidR="009E5F6D" w:rsidRPr="002409D1">
        <w:rPr>
          <w:color w:val="000000"/>
        </w:rPr>
        <w:t xml:space="preserve"> </w:t>
      </w:r>
      <w:r w:rsidR="008E36E4">
        <w:rPr>
          <w:color w:val="000000"/>
        </w:rPr>
        <w:t>of</w:t>
      </w:r>
      <w:r w:rsidR="009E5F6D" w:rsidRPr="002409D1">
        <w:rPr>
          <w:color w:val="000000"/>
        </w:rPr>
        <w:t xml:space="preserve"> Parts 1 and 2 of the </w:t>
      </w:r>
      <w:r w:rsidR="00CE04D7">
        <w:rPr>
          <w:color w:val="000000"/>
        </w:rPr>
        <w:t>proposal</w:t>
      </w:r>
      <w:r w:rsidRPr="002409D1">
        <w:rPr>
          <w:color w:val="000000"/>
        </w:rPr>
        <w:t>.</w:t>
      </w:r>
      <w:r w:rsidR="006B59FF">
        <w:rPr>
          <w:color w:val="000000"/>
        </w:rPr>
        <w:t xml:space="preserve">  The Department and </w:t>
      </w:r>
      <w:r w:rsidR="00327266">
        <w:rPr>
          <w:color w:val="000000"/>
        </w:rPr>
        <w:t xml:space="preserve">the </w:t>
      </w:r>
      <w:r w:rsidR="008769A2">
        <w:rPr>
          <w:color w:val="000000"/>
        </w:rPr>
        <w:t>r</w:t>
      </w:r>
      <w:r w:rsidR="006B59FF">
        <w:rPr>
          <w:color w:val="000000"/>
        </w:rPr>
        <w:t xml:space="preserve">eview </w:t>
      </w:r>
      <w:r w:rsidR="008769A2">
        <w:rPr>
          <w:color w:val="000000"/>
        </w:rPr>
        <w:t>p</w:t>
      </w:r>
      <w:r w:rsidR="006B59FF">
        <w:rPr>
          <w:color w:val="000000"/>
        </w:rPr>
        <w:t xml:space="preserve">anel will determine together minimum thresholds </w:t>
      </w:r>
      <w:r w:rsidR="00B06E92">
        <w:rPr>
          <w:color w:val="000000"/>
        </w:rPr>
        <w:t>for each of</w:t>
      </w:r>
      <w:r w:rsidR="006B59FF">
        <w:rPr>
          <w:color w:val="000000"/>
        </w:rPr>
        <w:t xml:space="preserve"> Part 1 and Part 2</w:t>
      </w:r>
      <w:r w:rsidR="00B75C9F">
        <w:rPr>
          <w:color w:val="000000"/>
        </w:rPr>
        <w:t xml:space="preserve"> which must be met in order for a </w:t>
      </w:r>
      <w:r w:rsidR="002B49CB">
        <w:rPr>
          <w:color w:val="000000"/>
        </w:rPr>
        <w:t>respondent</w:t>
      </w:r>
      <w:r w:rsidR="00B75C9F">
        <w:rPr>
          <w:color w:val="000000"/>
        </w:rPr>
        <w:t xml:space="preserve"> to be awarded funding.</w:t>
      </w:r>
      <w:r w:rsidRPr="002409D1">
        <w:rPr>
          <w:color w:val="000000"/>
        </w:rPr>
        <w:t xml:space="preserve">   The process of evaluating </w:t>
      </w:r>
      <w:r w:rsidR="002B49CB">
        <w:rPr>
          <w:color w:val="000000"/>
        </w:rPr>
        <w:t>proposals</w:t>
      </w:r>
      <w:r w:rsidRPr="002409D1">
        <w:rPr>
          <w:color w:val="000000"/>
        </w:rPr>
        <w:t xml:space="preserve"> </w:t>
      </w:r>
      <w:r w:rsidRPr="002409D1">
        <w:rPr>
          <w:color w:val="000000"/>
        </w:rPr>
        <w:lastRenderedPageBreak/>
        <w:t xml:space="preserve">may require </w:t>
      </w:r>
      <w:r w:rsidR="002B49CB">
        <w:rPr>
          <w:color w:val="000000"/>
        </w:rPr>
        <w:t>respondents</w:t>
      </w:r>
      <w:r w:rsidRPr="002409D1">
        <w:rPr>
          <w:color w:val="000000"/>
        </w:rPr>
        <w:t xml:space="preserve"> to make an oral presentation before the panel and/or require the panel to conduct a site visit of the </w:t>
      </w:r>
      <w:r w:rsidR="002B49CB">
        <w:rPr>
          <w:color w:val="000000"/>
        </w:rPr>
        <w:t>respondent’s</w:t>
      </w:r>
      <w:r w:rsidRPr="002409D1">
        <w:rPr>
          <w:color w:val="000000"/>
        </w:rPr>
        <w:t xml:space="preserve"> facility. </w:t>
      </w:r>
    </w:p>
    <w:p w:rsidR="001E42C0" w:rsidRDefault="001E42C0">
      <w:pPr>
        <w:autoSpaceDE w:val="0"/>
        <w:autoSpaceDN w:val="0"/>
        <w:adjustRightInd w:val="0"/>
        <w:rPr>
          <w:b/>
          <w:color w:val="000000"/>
        </w:rPr>
      </w:pPr>
    </w:p>
    <w:p w:rsidR="00B626EE" w:rsidRPr="002409D1" w:rsidRDefault="00B626EE">
      <w:pPr>
        <w:autoSpaceDE w:val="0"/>
        <w:autoSpaceDN w:val="0"/>
        <w:adjustRightInd w:val="0"/>
        <w:rPr>
          <w:b/>
          <w:color w:val="000000"/>
        </w:rPr>
      </w:pPr>
      <w:r w:rsidRPr="002409D1">
        <w:rPr>
          <w:b/>
          <w:color w:val="000000"/>
        </w:rPr>
        <w:t>Decision on Awards</w:t>
      </w:r>
    </w:p>
    <w:p w:rsidR="00B626EE" w:rsidRPr="002409D1" w:rsidRDefault="00B626EE">
      <w:pPr>
        <w:autoSpaceDE w:val="0"/>
        <w:autoSpaceDN w:val="0"/>
        <w:adjustRightInd w:val="0"/>
        <w:rPr>
          <w:color w:val="000000"/>
        </w:rPr>
      </w:pPr>
      <w:r w:rsidRPr="002409D1">
        <w:rPr>
          <w:color w:val="000000"/>
        </w:rPr>
        <w:t>The recommendations of the review panel are advisory only and are not binding on the</w:t>
      </w:r>
    </w:p>
    <w:p w:rsidR="00B626EE" w:rsidRPr="002409D1" w:rsidRDefault="00B626EE">
      <w:pPr>
        <w:autoSpaceDE w:val="0"/>
        <w:autoSpaceDN w:val="0"/>
        <w:adjustRightInd w:val="0"/>
        <w:rPr>
          <w:color w:val="000000"/>
        </w:rPr>
      </w:pPr>
      <w:r w:rsidRPr="002409D1">
        <w:rPr>
          <w:color w:val="000000"/>
        </w:rPr>
        <w:t>Department of Housing and Community Development. The final decision on awards vests</w:t>
      </w:r>
    </w:p>
    <w:p w:rsidR="00B626EE" w:rsidRPr="002409D1" w:rsidRDefault="00B626EE">
      <w:pPr>
        <w:autoSpaceDE w:val="0"/>
        <w:autoSpaceDN w:val="0"/>
        <w:adjustRightInd w:val="0"/>
        <w:rPr>
          <w:b/>
          <w:color w:val="000000"/>
        </w:rPr>
      </w:pPr>
      <w:r w:rsidRPr="002409D1">
        <w:rPr>
          <w:color w:val="000000"/>
        </w:rPr>
        <w:t>solely with the</w:t>
      </w:r>
      <w:r w:rsidR="008E36E4">
        <w:rPr>
          <w:color w:val="000000"/>
        </w:rPr>
        <w:t xml:space="preserve"> Director </w:t>
      </w:r>
      <w:r w:rsidR="00F311DC">
        <w:rPr>
          <w:color w:val="000000"/>
        </w:rPr>
        <w:t xml:space="preserve">of </w:t>
      </w:r>
      <w:r w:rsidR="00A26519">
        <w:rPr>
          <w:color w:val="000000"/>
        </w:rPr>
        <w:t xml:space="preserve">the </w:t>
      </w:r>
      <w:r w:rsidR="00F311DC" w:rsidRPr="002409D1">
        <w:rPr>
          <w:color w:val="000000"/>
        </w:rPr>
        <w:t>District</w:t>
      </w:r>
      <w:r w:rsidRPr="002409D1">
        <w:rPr>
          <w:color w:val="000000"/>
        </w:rPr>
        <w:t xml:space="preserve"> of Columbia DHCD.</w:t>
      </w:r>
      <w:r w:rsidR="00FD71D2">
        <w:rPr>
          <w:color w:val="000000"/>
        </w:rPr>
        <w:t xml:space="preserve">  </w:t>
      </w:r>
      <w:r w:rsidR="009205EF">
        <w:rPr>
          <w:color w:val="000000"/>
        </w:rPr>
        <w:t xml:space="preserve">DHCD reserves the right to select more than one grantee.  </w:t>
      </w:r>
      <w:r w:rsidRPr="002409D1">
        <w:rPr>
          <w:color w:val="000000"/>
        </w:rPr>
        <w:t>After reviewing the recommendations of the review panel and any other information considered relevant, the Agency Director</w:t>
      </w:r>
      <w:r w:rsidR="007A5FB9">
        <w:rPr>
          <w:color w:val="000000"/>
        </w:rPr>
        <w:t xml:space="preserve"> will determine the</w:t>
      </w:r>
      <w:r w:rsidRPr="002409D1">
        <w:rPr>
          <w:color w:val="000000"/>
        </w:rPr>
        <w:t xml:space="preserve"> award </w:t>
      </w:r>
      <w:r w:rsidR="00F53D55">
        <w:rPr>
          <w:color w:val="000000"/>
        </w:rPr>
        <w:t xml:space="preserve">of grant </w:t>
      </w:r>
      <w:r w:rsidRPr="002409D1">
        <w:rPr>
          <w:color w:val="000000"/>
        </w:rPr>
        <w:t xml:space="preserve">funds </w:t>
      </w:r>
      <w:r w:rsidR="007A5FB9">
        <w:rPr>
          <w:color w:val="000000"/>
        </w:rPr>
        <w:t xml:space="preserve">to </w:t>
      </w:r>
      <w:r w:rsidR="00F307C8">
        <w:rPr>
          <w:color w:val="000000"/>
        </w:rPr>
        <w:t xml:space="preserve">the </w:t>
      </w:r>
      <w:r w:rsidR="007A5FB9">
        <w:rPr>
          <w:color w:val="000000"/>
        </w:rPr>
        <w:t xml:space="preserve">designated </w:t>
      </w:r>
      <w:r w:rsidR="00F53D55">
        <w:rPr>
          <w:color w:val="000000"/>
        </w:rPr>
        <w:t>grantee/administrator.</w:t>
      </w:r>
      <w:r w:rsidRPr="002409D1">
        <w:rPr>
          <w:color w:val="000000"/>
        </w:rPr>
        <w:t xml:space="preserve"> </w:t>
      </w:r>
      <w:r w:rsidR="00CD17CF">
        <w:rPr>
          <w:color w:val="000000"/>
        </w:rPr>
        <w:t xml:space="preserve"> </w:t>
      </w:r>
      <w:r w:rsidR="009205EF">
        <w:rPr>
          <w:color w:val="000000"/>
        </w:rPr>
        <w:t>T</w:t>
      </w:r>
      <w:r w:rsidR="00162BE9">
        <w:rPr>
          <w:color w:val="000000"/>
        </w:rPr>
        <w:t xml:space="preserve">he </w:t>
      </w:r>
      <w:r w:rsidR="00CD17CF">
        <w:rPr>
          <w:color w:val="000000"/>
        </w:rPr>
        <w:t xml:space="preserve">Agency Director does not </w:t>
      </w:r>
      <w:r w:rsidR="00162BE9">
        <w:rPr>
          <w:color w:val="000000"/>
        </w:rPr>
        <w:t xml:space="preserve">have to award based on the applications received and reserves the </w:t>
      </w:r>
      <w:r w:rsidR="00887F9D">
        <w:rPr>
          <w:color w:val="000000"/>
        </w:rPr>
        <w:t xml:space="preserve">authority </w:t>
      </w:r>
      <w:r w:rsidR="00162BE9">
        <w:rPr>
          <w:color w:val="000000"/>
        </w:rPr>
        <w:t>to re-advertise.</w:t>
      </w:r>
      <w:r w:rsidR="00777AED">
        <w:rPr>
          <w:color w:val="000000"/>
        </w:rPr>
        <w:t xml:space="preserve"> </w:t>
      </w:r>
    </w:p>
    <w:p w:rsidR="0068520B" w:rsidRDefault="0068520B">
      <w:pPr>
        <w:autoSpaceDE w:val="0"/>
        <w:autoSpaceDN w:val="0"/>
        <w:adjustRightInd w:val="0"/>
        <w:rPr>
          <w:b/>
          <w:color w:val="000000"/>
        </w:rPr>
      </w:pPr>
    </w:p>
    <w:p w:rsidR="00B626EE" w:rsidRPr="002409D1" w:rsidRDefault="00B626EE">
      <w:pPr>
        <w:autoSpaceDE w:val="0"/>
        <w:autoSpaceDN w:val="0"/>
        <w:adjustRightInd w:val="0"/>
        <w:rPr>
          <w:b/>
          <w:color w:val="000000"/>
        </w:rPr>
      </w:pPr>
      <w:r w:rsidRPr="002409D1">
        <w:rPr>
          <w:b/>
          <w:color w:val="000000"/>
        </w:rPr>
        <w:t>Post-Selection</w:t>
      </w:r>
    </w:p>
    <w:p w:rsidR="00B626EE" w:rsidRDefault="00F307C8">
      <w:pPr>
        <w:autoSpaceDE w:val="0"/>
        <w:autoSpaceDN w:val="0"/>
        <w:adjustRightInd w:val="0"/>
        <w:rPr>
          <w:color w:val="000000"/>
        </w:rPr>
      </w:pPr>
      <w:r>
        <w:rPr>
          <w:color w:val="000000"/>
        </w:rPr>
        <w:t xml:space="preserve">The </w:t>
      </w:r>
      <w:r w:rsidR="002B49CB">
        <w:rPr>
          <w:color w:val="000000"/>
        </w:rPr>
        <w:t>respondent</w:t>
      </w:r>
      <w:r w:rsidR="00B626EE" w:rsidRPr="002409D1">
        <w:rPr>
          <w:color w:val="000000"/>
        </w:rPr>
        <w:t xml:space="preserve"> whose proposal is approved for funding will be required to enter into a</w:t>
      </w:r>
      <w:r w:rsidR="008769A2">
        <w:rPr>
          <w:color w:val="000000"/>
        </w:rPr>
        <w:t xml:space="preserve"> </w:t>
      </w:r>
      <w:r w:rsidR="00AE7357">
        <w:rPr>
          <w:color w:val="000000"/>
        </w:rPr>
        <w:t>grant</w:t>
      </w:r>
      <w:r w:rsidR="008769A2">
        <w:rPr>
          <w:color w:val="000000"/>
        </w:rPr>
        <w:t xml:space="preserve"> </w:t>
      </w:r>
      <w:r w:rsidR="00B626EE" w:rsidRPr="002409D1">
        <w:rPr>
          <w:color w:val="000000"/>
        </w:rPr>
        <w:t xml:space="preserve">agreement with DHCD for implementation of the </w:t>
      </w:r>
      <w:r w:rsidR="00FD1714">
        <w:rPr>
          <w:color w:val="000000"/>
        </w:rPr>
        <w:t xml:space="preserve">approved </w:t>
      </w:r>
      <w:r w:rsidR="00B626EE" w:rsidRPr="002409D1">
        <w:rPr>
          <w:color w:val="000000"/>
        </w:rPr>
        <w:t>activit</w:t>
      </w:r>
      <w:r w:rsidR="008C0ECA">
        <w:rPr>
          <w:color w:val="000000"/>
        </w:rPr>
        <w:t>ies</w:t>
      </w:r>
      <w:r w:rsidR="00B626EE" w:rsidRPr="002409D1">
        <w:rPr>
          <w:color w:val="000000"/>
        </w:rPr>
        <w:t>.</w:t>
      </w:r>
      <w:r w:rsidR="00787BDB">
        <w:rPr>
          <w:color w:val="000000"/>
        </w:rPr>
        <w:t xml:space="preserve">  </w:t>
      </w:r>
      <w:r w:rsidR="00B626EE" w:rsidRPr="002409D1">
        <w:rPr>
          <w:color w:val="000000"/>
        </w:rPr>
        <w:t xml:space="preserve">This </w:t>
      </w:r>
      <w:r w:rsidR="008A3E4E">
        <w:rPr>
          <w:color w:val="000000"/>
        </w:rPr>
        <w:t>grant</w:t>
      </w:r>
      <w:r w:rsidR="002B49CB">
        <w:rPr>
          <w:color w:val="000000"/>
        </w:rPr>
        <w:t xml:space="preserve"> </w:t>
      </w:r>
      <w:r w:rsidR="00B626EE" w:rsidRPr="002409D1">
        <w:rPr>
          <w:color w:val="000000"/>
        </w:rPr>
        <w:t>agreement will include</w:t>
      </w:r>
      <w:r w:rsidR="00787BDB">
        <w:rPr>
          <w:color w:val="000000"/>
        </w:rPr>
        <w:t xml:space="preserve"> p</w:t>
      </w:r>
      <w:r w:rsidR="00B626EE" w:rsidRPr="002409D1">
        <w:rPr>
          <w:color w:val="000000"/>
        </w:rPr>
        <w:t>rovisions that will ensure compliance with District laws and regulations and define the terms of the disbursement of funds.</w:t>
      </w:r>
    </w:p>
    <w:p w:rsidR="002C6587" w:rsidRDefault="002C6587">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 xml:space="preserve">Prior to execution of the </w:t>
      </w:r>
      <w:r w:rsidR="005F0306">
        <w:rPr>
          <w:color w:val="000000"/>
        </w:rPr>
        <w:t>grant</w:t>
      </w:r>
      <w:r w:rsidR="008769A2">
        <w:rPr>
          <w:color w:val="000000"/>
        </w:rPr>
        <w:t xml:space="preserve"> </w:t>
      </w:r>
      <w:r w:rsidRPr="002409D1">
        <w:rPr>
          <w:color w:val="000000"/>
        </w:rPr>
        <w:t xml:space="preserve">agreement, the successful </w:t>
      </w:r>
      <w:r w:rsidR="002B49CB">
        <w:rPr>
          <w:color w:val="000000"/>
        </w:rPr>
        <w:t>respondent</w:t>
      </w:r>
      <w:r w:rsidRPr="002409D1">
        <w:rPr>
          <w:color w:val="000000"/>
        </w:rPr>
        <w:t xml:space="preserve"> will meet with DHCD staff to</w:t>
      </w:r>
      <w:r w:rsidR="002B49CB">
        <w:rPr>
          <w:color w:val="000000"/>
        </w:rPr>
        <w:t xml:space="preserve"> </w:t>
      </w:r>
      <w:r w:rsidR="008769A2">
        <w:rPr>
          <w:color w:val="000000"/>
        </w:rPr>
        <w:t xml:space="preserve">negotiate </w:t>
      </w:r>
      <w:r w:rsidRPr="002409D1">
        <w:rPr>
          <w:color w:val="000000"/>
        </w:rPr>
        <w:t xml:space="preserve">the specific activities that will be </w:t>
      </w:r>
      <w:r w:rsidR="00AF53BB">
        <w:rPr>
          <w:color w:val="000000"/>
        </w:rPr>
        <w:t xml:space="preserve">conducted </w:t>
      </w:r>
      <w:r w:rsidRPr="002409D1">
        <w:rPr>
          <w:color w:val="000000"/>
        </w:rPr>
        <w:t xml:space="preserve">under the </w:t>
      </w:r>
      <w:r w:rsidR="005F0306">
        <w:rPr>
          <w:color w:val="000000"/>
        </w:rPr>
        <w:t>grant</w:t>
      </w:r>
      <w:r w:rsidR="002B49CB">
        <w:rPr>
          <w:color w:val="000000"/>
        </w:rPr>
        <w:t xml:space="preserve"> </w:t>
      </w:r>
      <w:r w:rsidRPr="002409D1">
        <w:rPr>
          <w:color w:val="000000"/>
        </w:rPr>
        <w:t xml:space="preserve">agreement so that the </w:t>
      </w:r>
      <w:r w:rsidR="002B49CB">
        <w:rPr>
          <w:color w:val="000000"/>
        </w:rPr>
        <w:t xml:space="preserve">respondent’s </w:t>
      </w:r>
      <w:r w:rsidRPr="002409D1">
        <w:rPr>
          <w:color w:val="000000"/>
        </w:rPr>
        <w:t xml:space="preserve">mission, </w:t>
      </w:r>
      <w:r w:rsidR="00FD1714">
        <w:rPr>
          <w:color w:val="000000"/>
        </w:rPr>
        <w:t xml:space="preserve">stakeholder </w:t>
      </w:r>
      <w:r w:rsidRPr="002409D1">
        <w:rPr>
          <w:color w:val="000000"/>
        </w:rPr>
        <w:t xml:space="preserve">needs, and District Government priorities are addressed.  This effort will result in </w:t>
      </w:r>
      <w:r w:rsidR="00206E27">
        <w:rPr>
          <w:color w:val="000000"/>
        </w:rPr>
        <w:t>a</w:t>
      </w:r>
      <w:r w:rsidRPr="002409D1">
        <w:rPr>
          <w:color w:val="000000"/>
        </w:rPr>
        <w:t xml:space="preserve"> detailed work plan, outcome measures, and budget that will become part of </w:t>
      </w:r>
      <w:r w:rsidR="002B49CB">
        <w:rPr>
          <w:color w:val="000000"/>
        </w:rPr>
        <w:t xml:space="preserve">the </w:t>
      </w:r>
      <w:r w:rsidR="005F0306">
        <w:rPr>
          <w:color w:val="000000"/>
        </w:rPr>
        <w:t>grant</w:t>
      </w:r>
      <w:r w:rsidR="002C2DDA">
        <w:rPr>
          <w:color w:val="000000"/>
        </w:rPr>
        <w:t xml:space="preserve"> </w:t>
      </w:r>
      <w:r w:rsidRPr="002409D1">
        <w:rPr>
          <w:color w:val="000000"/>
        </w:rPr>
        <w:t>agreement.</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Upon execution of</w:t>
      </w:r>
      <w:r w:rsidR="003D6505">
        <w:rPr>
          <w:color w:val="000000"/>
        </w:rPr>
        <w:t xml:space="preserve"> the agreement, which is anticipated to be</w:t>
      </w:r>
      <w:r w:rsidRPr="002409D1">
        <w:rPr>
          <w:color w:val="000000"/>
        </w:rPr>
        <w:t xml:space="preserve"> </w:t>
      </w:r>
      <w:r w:rsidR="00F53D55">
        <w:rPr>
          <w:color w:val="000000"/>
        </w:rPr>
        <w:t xml:space="preserve">no later than the first day of </w:t>
      </w:r>
      <w:r w:rsidR="00F311DC">
        <w:rPr>
          <w:color w:val="000000"/>
        </w:rPr>
        <w:t xml:space="preserve">the </w:t>
      </w:r>
      <w:proofErr w:type="gramStart"/>
      <w:r w:rsidR="00F311DC">
        <w:rPr>
          <w:color w:val="000000"/>
        </w:rPr>
        <w:t>first</w:t>
      </w:r>
      <w:r w:rsidR="00941D78">
        <w:rPr>
          <w:color w:val="000000"/>
        </w:rPr>
        <w:t xml:space="preserve"> </w:t>
      </w:r>
      <w:r w:rsidR="002C2DDA">
        <w:rPr>
          <w:color w:val="000000"/>
        </w:rPr>
        <w:t xml:space="preserve"> </w:t>
      </w:r>
      <w:r w:rsidR="002C76DD">
        <w:rPr>
          <w:color w:val="000000"/>
        </w:rPr>
        <w:t>quarter</w:t>
      </w:r>
      <w:proofErr w:type="gramEnd"/>
      <w:r w:rsidR="002C76DD">
        <w:rPr>
          <w:color w:val="000000"/>
        </w:rPr>
        <w:t xml:space="preserve"> of FY 20</w:t>
      </w:r>
      <w:r w:rsidR="00941D78">
        <w:rPr>
          <w:color w:val="000000"/>
        </w:rPr>
        <w:t>14</w:t>
      </w:r>
      <w:r w:rsidRPr="002409D1">
        <w:rPr>
          <w:color w:val="000000"/>
        </w:rPr>
        <w:t xml:space="preserve">, the </w:t>
      </w:r>
      <w:r w:rsidR="000D2206">
        <w:rPr>
          <w:color w:val="000000"/>
        </w:rPr>
        <w:t>organization</w:t>
      </w:r>
      <w:r w:rsidRPr="002409D1">
        <w:rPr>
          <w:color w:val="000000"/>
        </w:rPr>
        <w:t xml:space="preserve"> will receive the first scheduled fund disbursement.</w:t>
      </w:r>
    </w:p>
    <w:p w:rsidR="00B626EE" w:rsidRPr="002409D1" w:rsidRDefault="00B626EE">
      <w:pPr>
        <w:autoSpaceDE w:val="0"/>
        <w:autoSpaceDN w:val="0"/>
        <w:adjustRightInd w:val="0"/>
        <w:rPr>
          <w:color w:val="000000"/>
        </w:rPr>
      </w:pPr>
    </w:p>
    <w:p w:rsidR="00B626EE" w:rsidRDefault="00B626EE">
      <w:pPr>
        <w:autoSpaceDE w:val="0"/>
        <w:autoSpaceDN w:val="0"/>
        <w:adjustRightInd w:val="0"/>
        <w:rPr>
          <w:color w:val="000000"/>
        </w:rPr>
      </w:pPr>
      <w:r w:rsidRPr="002409D1">
        <w:rPr>
          <w:color w:val="000000"/>
        </w:rPr>
        <w:t xml:space="preserve">In accordance with District requirements, DHCD will conduct </w:t>
      </w:r>
      <w:r w:rsidR="00C85E55">
        <w:rPr>
          <w:color w:val="000000"/>
        </w:rPr>
        <w:t xml:space="preserve">periodic </w:t>
      </w:r>
      <w:r w:rsidRPr="002409D1">
        <w:rPr>
          <w:color w:val="000000"/>
        </w:rPr>
        <w:t xml:space="preserve">evaluations of </w:t>
      </w:r>
      <w:r w:rsidR="00CE04D7">
        <w:rPr>
          <w:color w:val="000000"/>
        </w:rPr>
        <w:t xml:space="preserve">the </w:t>
      </w:r>
      <w:r w:rsidR="000D2206">
        <w:rPr>
          <w:color w:val="000000"/>
        </w:rPr>
        <w:t xml:space="preserve">awarded organization’s </w:t>
      </w:r>
      <w:r w:rsidRPr="002409D1">
        <w:rPr>
          <w:color w:val="000000"/>
        </w:rPr>
        <w:t xml:space="preserve">use of </w:t>
      </w:r>
      <w:r w:rsidR="005F0D39">
        <w:rPr>
          <w:color w:val="000000"/>
        </w:rPr>
        <w:t>grant</w:t>
      </w:r>
      <w:r w:rsidR="00FD1714">
        <w:rPr>
          <w:color w:val="000000"/>
        </w:rPr>
        <w:t xml:space="preserve"> </w:t>
      </w:r>
      <w:r w:rsidRPr="002409D1">
        <w:rPr>
          <w:color w:val="000000"/>
        </w:rPr>
        <w:t xml:space="preserve">funds. The </w:t>
      </w:r>
      <w:r w:rsidR="00C85E55">
        <w:rPr>
          <w:color w:val="000000"/>
        </w:rPr>
        <w:t xml:space="preserve">areas of </w:t>
      </w:r>
      <w:r w:rsidRPr="002409D1">
        <w:rPr>
          <w:color w:val="000000"/>
        </w:rPr>
        <w:t xml:space="preserve">review will include financial management, internal </w:t>
      </w:r>
      <w:r w:rsidR="00AA1AC9">
        <w:rPr>
          <w:color w:val="000000"/>
        </w:rPr>
        <w:t xml:space="preserve">quality </w:t>
      </w:r>
      <w:r w:rsidRPr="002409D1">
        <w:rPr>
          <w:color w:val="000000"/>
        </w:rPr>
        <w:t xml:space="preserve">control structure, regulatory compliance, and program performance. The reviews may also include scheduled </w:t>
      </w:r>
      <w:r w:rsidR="00F53D55">
        <w:rPr>
          <w:color w:val="000000"/>
        </w:rPr>
        <w:t>and</w:t>
      </w:r>
      <w:r w:rsidRPr="002409D1">
        <w:rPr>
          <w:color w:val="000000"/>
        </w:rPr>
        <w:t xml:space="preserve"> unscheduled site visits. Accordingly, </w:t>
      </w:r>
      <w:r w:rsidR="00B42292">
        <w:rPr>
          <w:color w:val="000000"/>
        </w:rPr>
        <w:t>the selected</w:t>
      </w:r>
      <w:r w:rsidR="0046554A">
        <w:rPr>
          <w:color w:val="000000"/>
        </w:rPr>
        <w:t xml:space="preserve"> organization </w:t>
      </w:r>
      <w:r w:rsidRPr="002409D1">
        <w:rPr>
          <w:color w:val="000000"/>
        </w:rPr>
        <w:t>will be required to make available to DHCD all information and records necessary for the completion of its evaluation.</w:t>
      </w:r>
    </w:p>
    <w:p w:rsidR="00156BCD" w:rsidRPr="00CB22F8" w:rsidRDefault="00156BCD">
      <w:pPr>
        <w:autoSpaceDE w:val="0"/>
        <w:autoSpaceDN w:val="0"/>
        <w:adjustRightInd w:val="0"/>
      </w:pPr>
    </w:p>
    <w:p w:rsidR="00B626EE" w:rsidRPr="002409D1" w:rsidRDefault="00B626EE">
      <w:pPr>
        <w:autoSpaceDE w:val="0"/>
        <w:autoSpaceDN w:val="0"/>
        <w:adjustRightInd w:val="0"/>
        <w:rPr>
          <w:b/>
          <w:color w:val="000000"/>
        </w:rPr>
      </w:pPr>
      <w:r w:rsidRPr="002409D1">
        <w:rPr>
          <w:b/>
          <w:color w:val="000000"/>
        </w:rPr>
        <w:t>Contact Person</w:t>
      </w:r>
    </w:p>
    <w:p w:rsidR="00B626EE" w:rsidRPr="002409D1" w:rsidRDefault="00B626EE">
      <w:pPr>
        <w:autoSpaceDE w:val="0"/>
        <w:autoSpaceDN w:val="0"/>
        <w:adjustRightInd w:val="0"/>
        <w:rPr>
          <w:color w:val="000000"/>
        </w:rPr>
      </w:pPr>
      <w:r w:rsidRPr="002409D1">
        <w:rPr>
          <w:color w:val="000000"/>
        </w:rPr>
        <w:t>For further information, please contact:</w:t>
      </w:r>
    </w:p>
    <w:p w:rsidR="00B626EE" w:rsidRPr="002409D1" w:rsidRDefault="002929A8">
      <w:pPr>
        <w:autoSpaceDE w:val="0"/>
        <w:autoSpaceDN w:val="0"/>
        <w:adjustRightInd w:val="0"/>
        <w:rPr>
          <w:color w:val="000000"/>
        </w:rPr>
      </w:pPr>
      <w:r>
        <w:rPr>
          <w:color w:val="000000"/>
        </w:rPr>
        <w:t xml:space="preserve">Janice </w:t>
      </w:r>
      <w:proofErr w:type="spellStart"/>
      <w:r>
        <w:rPr>
          <w:color w:val="000000"/>
        </w:rPr>
        <w:t>Blassingame</w:t>
      </w:r>
      <w:proofErr w:type="spellEnd"/>
    </w:p>
    <w:p w:rsidR="003E3B97" w:rsidRDefault="00245CED">
      <w:pPr>
        <w:autoSpaceDE w:val="0"/>
        <w:autoSpaceDN w:val="0"/>
        <w:adjustRightInd w:val="0"/>
        <w:rPr>
          <w:color w:val="000000"/>
        </w:rPr>
      </w:pPr>
      <w:r>
        <w:rPr>
          <w:color w:val="000000"/>
        </w:rPr>
        <w:t xml:space="preserve">Manager, </w:t>
      </w:r>
      <w:r w:rsidR="002929A8">
        <w:rPr>
          <w:color w:val="000000"/>
        </w:rPr>
        <w:t>Home</w:t>
      </w:r>
      <w:r>
        <w:rPr>
          <w:color w:val="000000"/>
        </w:rPr>
        <w:t xml:space="preserve"> Purchase</w:t>
      </w:r>
      <w:r w:rsidR="002929A8">
        <w:rPr>
          <w:color w:val="000000"/>
        </w:rPr>
        <w:t xml:space="preserve"> Assistance Program </w:t>
      </w:r>
    </w:p>
    <w:p w:rsidR="008F488D" w:rsidRDefault="00B626EE">
      <w:pPr>
        <w:autoSpaceDE w:val="0"/>
        <w:autoSpaceDN w:val="0"/>
        <w:adjustRightInd w:val="0"/>
        <w:rPr>
          <w:color w:val="000000"/>
        </w:rPr>
      </w:pPr>
      <w:r w:rsidRPr="002409D1">
        <w:rPr>
          <w:color w:val="000000"/>
        </w:rPr>
        <w:t>Department of Housing</w:t>
      </w:r>
      <w:r w:rsidR="00F53D55">
        <w:rPr>
          <w:color w:val="000000"/>
        </w:rPr>
        <w:t xml:space="preserve"> </w:t>
      </w:r>
      <w:r w:rsidRPr="002409D1">
        <w:rPr>
          <w:color w:val="000000"/>
        </w:rPr>
        <w:t>and Community Developme</w:t>
      </w:r>
      <w:r w:rsidR="008F488D">
        <w:rPr>
          <w:color w:val="000000"/>
        </w:rPr>
        <w:t xml:space="preserve">nt </w:t>
      </w:r>
    </w:p>
    <w:p w:rsidR="00B626EE" w:rsidRPr="002409D1" w:rsidRDefault="00245CED">
      <w:pPr>
        <w:autoSpaceDE w:val="0"/>
        <w:autoSpaceDN w:val="0"/>
        <w:adjustRightInd w:val="0"/>
        <w:rPr>
          <w:color w:val="000000"/>
        </w:rPr>
      </w:pPr>
      <w:r>
        <w:rPr>
          <w:color w:val="000000"/>
        </w:rPr>
        <w:t>1800</w:t>
      </w:r>
      <w:r w:rsidR="00384962">
        <w:rPr>
          <w:color w:val="000000"/>
        </w:rPr>
        <w:t xml:space="preserve"> Martin Luther King, Jr., Avenue, SE</w:t>
      </w:r>
    </w:p>
    <w:p w:rsidR="00B626EE" w:rsidRPr="002409D1" w:rsidRDefault="00B626EE">
      <w:pPr>
        <w:autoSpaceDE w:val="0"/>
        <w:autoSpaceDN w:val="0"/>
        <w:adjustRightInd w:val="0"/>
        <w:rPr>
          <w:color w:val="000000"/>
        </w:rPr>
      </w:pPr>
      <w:r w:rsidRPr="002409D1">
        <w:rPr>
          <w:color w:val="000000"/>
        </w:rPr>
        <w:t>Washington, DC   200</w:t>
      </w:r>
      <w:r w:rsidR="00384962">
        <w:rPr>
          <w:color w:val="000000"/>
        </w:rPr>
        <w:t>20</w:t>
      </w:r>
    </w:p>
    <w:p w:rsidR="00B626EE" w:rsidRPr="002409D1" w:rsidRDefault="00057BF8">
      <w:pPr>
        <w:autoSpaceDE w:val="0"/>
        <w:autoSpaceDN w:val="0"/>
        <w:adjustRightInd w:val="0"/>
        <w:rPr>
          <w:color w:val="000000"/>
        </w:rPr>
      </w:pPr>
      <w:r>
        <w:rPr>
          <w:color w:val="000000"/>
        </w:rPr>
        <w:t>202-442-</w:t>
      </w:r>
      <w:r w:rsidR="0035167C">
        <w:rPr>
          <w:color w:val="000000"/>
        </w:rPr>
        <w:t>7</w:t>
      </w:r>
      <w:r w:rsidR="002929A8">
        <w:rPr>
          <w:color w:val="000000"/>
        </w:rPr>
        <w:t>295</w:t>
      </w:r>
    </w:p>
    <w:p w:rsidR="00B626EE" w:rsidRPr="002409D1" w:rsidRDefault="00B626EE">
      <w:pPr>
        <w:autoSpaceDE w:val="0"/>
        <w:autoSpaceDN w:val="0"/>
        <w:adjustRightInd w:val="0"/>
        <w:rPr>
          <w:color w:val="000000"/>
        </w:rPr>
      </w:pPr>
      <w:r w:rsidRPr="002409D1">
        <w:rPr>
          <w:color w:val="000000"/>
        </w:rPr>
        <w:t>202-</w:t>
      </w:r>
      <w:r w:rsidR="00051347">
        <w:rPr>
          <w:color w:val="000000"/>
        </w:rPr>
        <w:t>645-6166</w:t>
      </w:r>
      <w:r w:rsidR="00057BF8">
        <w:rPr>
          <w:color w:val="000000"/>
        </w:rPr>
        <w:t xml:space="preserve"> (fax)</w:t>
      </w:r>
    </w:p>
    <w:p w:rsidR="006C7028" w:rsidRDefault="006C7028" w:rsidP="00023A4E">
      <w:pPr>
        <w:pBdr>
          <w:bottom w:val="single" w:sz="4" w:space="1" w:color="auto"/>
        </w:pBdr>
        <w:autoSpaceDE w:val="0"/>
        <w:autoSpaceDN w:val="0"/>
        <w:adjustRightInd w:val="0"/>
        <w:rPr>
          <w:b/>
          <w:color w:val="000000"/>
          <w:sz w:val="28"/>
          <w:szCs w:val="28"/>
        </w:rPr>
      </w:pPr>
    </w:p>
    <w:p w:rsidR="006C7028" w:rsidRDefault="006C7028" w:rsidP="00023A4E">
      <w:pPr>
        <w:pBdr>
          <w:bottom w:val="single" w:sz="4" w:space="1" w:color="auto"/>
        </w:pBdr>
        <w:autoSpaceDE w:val="0"/>
        <w:autoSpaceDN w:val="0"/>
        <w:adjustRightInd w:val="0"/>
        <w:rPr>
          <w:b/>
          <w:color w:val="000000"/>
          <w:sz w:val="28"/>
          <w:szCs w:val="28"/>
        </w:rPr>
      </w:pPr>
    </w:p>
    <w:p w:rsidR="006C7028" w:rsidRDefault="006C7028" w:rsidP="00023A4E">
      <w:pPr>
        <w:pBdr>
          <w:bottom w:val="single" w:sz="4" w:space="1" w:color="auto"/>
        </w:pBdr>
        <w:autoSpaceDE w:val="0"/>
        <w:autoSpaceDN w:val="0"/>
        <w:adjustRightInd w:val="0"/>
        <w:rPr>
          <w:b/>
          <w:color w:val="000000"/>
          <w:sz w:val="28"/>
          <w:szCs w:val="28"/>
        </w:rPr>
      </w:pPr>
    </w:p>
    <w:p w:rsidR="0061497C" w:rsidRDefault="0061497C" w:rsidP="00023A4E">
      <w:pPr>
        <w:pBdr>
          <w:bottom w:val="single" w:sz="4" w:space="1" w:color="auto"/>
        </w:pBdr>
        <w:autoSpaceDE w:val="0"/>
        <w:autoSpaceDN w:val="0"/>
        <w:adjustRightInd w:val="0"/>
        <w:rPr>
          <w:b/>
          <w:color w:val="000000"/>
          <w:sz w:val="28"/>
          <w:szCs w:val="28"/>
        </w:rPr>
      </w:pPr>
    </w:p>
    <w:p w:rsidR="00B626EE" w:rsidRPr="006C0640" w:rsidRDefault="00B626EE" w:rsidP="00023A4E">
      <w:pPr>
        <w:pBdr>
          <w:bottom w:val="single" w:sz="4" w:space="1" w:color="auto"/>
        </w:pBdr>
        <w:autoSpaceDE w:val="0"/>
        <w:autoSpaceDN w:val="0"/>
        <w:adjustRightInd w:val="0"/>
        <w:rPr>
          <w:b/>
          <w:color w:val="000000"/>
          <w:sz w:val="28"/>
          <w:szCs w:val="28"/>
        </w:rPr>
      </w:pPr>
      <w:r w:rsidRPr="006C0640">
        <w:rPr>
          <w:b/>
          <w:color w:val="000000"/>
          <w:sz w:val="28"/>
          <w:szCs w:val="28"/>
        </w:rPr>
        <w:lastRenderedPageBreak/>
        <w:t xml:space="preserve">SECTION </w:t>
      </w:r>
      <w:r w:rsidR="00A77192">
        <w:rPr>
          <w:b/>
          <w:color w:val="000000"/>
          <w:sz w:val="28"/>
          <w:szCs w:val="28"/>
        </w:rPr>
        <w:t>5</w:t>
      </w:r>
      <w:r w:rsidRPr="006C0640">
        <w:rPr>
          <w:b/>
          <w:color w:val="000000"/>
          <w:sz w:val="28"/>
          <w:szCs w:val="28"/>
        </w:rPr>
        <w:t xml:space="preserve">:  </w:t>
      </w:r>
      <w:r w:rsidR="00E43978">
        <w:rPr>
          <w:b/>
          <w:color w:val="000000"/>
          <w:sz w:val="28"/>
          <w:szCs w:val="28"/>
        </w:rPr>
        <w:t>APPLICATION</w:t>
      </w:r>
      <w:r w:rsidR="00327266">
        <w:rPr>
          <w:b/>
          <w:color w:val="000000"/>
          <w:sz w:val="28"/>
          <w:szCs w:val="28"/>
        </w:rPr>
        <w:t xml:space="preserve"> </w:t>
      </w:r>
      <w:r w:rsidRPr="006C0640">
        <w:rPr>
          <w:b/>
          <w:color w:val="000000"/>
          <w:sz w:val="28"/>
          <w:szCs w:val="28"/>
        </w:rPr>
        <w:t>INSTRUCTIONS</w:t>
      </w:r>
    </w:p>
    <w:p w:rsidR="00B626EE" w:rsidRPr="002409D1" w:rsidRDefault="00B626EE">
      <w:pPr>
        <w:autoSpaceDE w:val="0"/>
        <w:autoSpaceDN w:val="0"/>
        <w:adjustRightInd w:val="0"/>
        <w:rPr>
          <w:b/>
          <w:color w:val="000000"/>
        </w:rPr>
      </w:pPr>
    </w:p>
    <w:p w:rsidR="00B626EE" w:rsidRPr="002409D1" w:rsidRDefault="00B626EE">
      <w:pPr>
        <w:autoSpaceDE w:val="0"/>
        <w:autoSpaceDN w:val="0"/>
        <w:adjustRightInd w:val="0"/>
        <w:rPr>
          <w:b/>
          <w:color w:val="000000"/>
        </w:rPr>
      </w:pPr>
      <w:r w:rsidRPr="002409D1">
        <w:rPr>
          <w:b/>
          <w:color w:val="000000"/>
        </w:rPr>
        <w:t>Format</w:t>
      </w:r>
    </w:p>
    <w:p w:rsidR="00B626EE" w:rsidRPr="002409D1" w:rsidRDefault="00B8155E">
      <w:pPr>
        <w:autoSpaceDE w:val="0"/>
        <w:autoSpaceDN w:val="0"/>
        <w:adjustRightInd w:val="0"/>
        <w:rPr>
          <w:color w:val="000000"/>
        </w:rPr>
      </w:pPr>
      <w:r>
        <w:rPr>
          <w:color w:val="000000"/>
        </w:rPr>
        <w:t>There are four</w:t>
      </w:r>
      <w:r w:rsidR="00B626EE" w:rsidRPr="002409D1">
        <w:rPr>
          <w:color w:val="000000"/>
        </w:rPr>
        <w:t xml:space="preserve"> parts to the </w:t>
      </w:r>
      <w:r w:rsidR="00E43978">
        <w:rPr>
          <w:color w:val="000000"/>
        </w:rPr>
        <w:t>application</w:t>
      </w:r>
      <w:r w:rsidR="00B626EE" w:rsidRPr="002409D1">
        <w:rPr>
          <w:color w:val="000000"/>
        </w:rPr>
        <w:t xml:space="preserve"> package:</w:t>
      </w:r>
    </w:p>
    <w:p w:rsidR="00B626EE" w:rsidRPr="002409D1" w:rsidRDefault="00B626EE">
      <w:pPr>
        <w:numPr>
          <w:ilvl w:val="0"/>
          <w:numId w:val="5"/>
        </w:numPr>
        <w:autoSpaceDE w:val="0"/>
        <w:autoSpaceDN w:val="0"/>
        <w:adjustRightInd w:val="0"/>
        <w:rPr>
          <w:color w:val="000000"/>
        </w:rPr>
      </w:pPr>
      <w:r w:rsidRPr="002409D1">
        <w:rPr>
          <w:color w:val="000000"/>
        </w:rPr>
        <w:t xml:space="preserve">Part 1 of the </w:t>
      </w:r>
      <w:r w:rsidR="00E43978">
        <w:rPr>
          <w:color w:val="000000"/>
        </w:rPr>
        <w:t>Application</w:t>
      </w:r>
      <w:r w:rsidRPr="002409D1">
        <w:rPr>
          <w:color w:val="000000"/>
        </w:rPr>
        <w:t xml:space="preserve"> </w:t>
      </w:r>
      <w:r w:rsidR="00C4476D">
        <w:rPr>
          <w:color w:val="000000"/>
        </w:rPr>
        <w:t>F</w:t>
      </w:r>
      <w:r w:rsidRPr="002409D1">
        <w:rPr>
          <w:color w:val="000000"/>
        </w:rPr>
        <w:t>orm</w:t>
      </w:r>
      <w:r w:rsidR="00CD0760">
        <w:rPr>
          <w:color w:val="000000"/>
        </w:rPr>
        <w:t xml:space="preserve"> </w:t>
      </w:r>
    </w:p>
    <w:p w:rsidR="00B626EE" w:rsidRDefault="00B626EE">
      <w:pPr>
        <w:numPr>
          <w:ilvl w:val="0"/>
          <w:numId w:val="5"/>
        </w:numPr>
        <w:autoSpaceDE w:val="0"/>
        <w:autoSpaceDN w:val="0"/>
        <w:adjustRightInd w:val="0"/>
        <w:rPr>
          <w:color w:val="000000"/>
        </w:rPr>
      </w:pPr>
      <w:r w:rsidRPr="002409D1">
        <w:rPr>
          <w:color w:val="000000"/>
        </w:rPr>
        <w:t xml:space="preserve">Part 2 of the </w:t>
      </w:r>
      <w:r w:rsidR="00E43978">
        <w:rPr>
          <w:color w:val="000000"/>
        </w:rPr>
        <w:t>Application</w:t>
      </w:r>
      <w:r w:rsidRPr="002409D1">
        <w:rPr>
          <w:color w:val="000000"/>
        </w:rPr>
        <w:t xml:space="preserve"> </w:t>
      </w:r>
      <w:r w:rsidR="00C4476D">
        <w:rPr>
          <w:color w:val="000000"/>
        </w:rPr>
        <w:t>F</w:t>
      </w:r>
      <w:r w:rsidRPr="002409D1">
        <w:rPr>
          <w:color w:val="000000"/>
        </w:rPr>
        <w:t>orm</w:t>
      </w:r>
      <w:r w:rsidR="00CD0760">
        <w:rPr>
          <w:color w:val="000000"/>
        </w:rPr>
        <w:t xml:space="preserve"> </w:t>
      </w:r>
    </w:p>
    <w:p w:rsidR="002B49CB" w:rsidRDefault="00B8155E" w:rsidP="00B8155E">
      <w:pPr>
        <w:numPr>
          <w:ilvl w:val="0"/>
          <w:numId w:val="5"/>
        </w:numPr>
        <w:autoSpaceDE w:val="0"/>
        <w:autoSpaceDN w:val="0"/>
        <w:adjustRightInd w:val="0"/>
        <w:rPr>
          <w:color w:val="000000"/>
        </w:rPr>
      </w:pPr>
      <w:r>
        <w:rPr>
          <w:color w:val="000000"/>
        </w:rPr>
        <w:t>Attachments</w:t>
      </w:r>
      <w:r w:rsidR="004C39F9">
        <w:rPr>
          <w:color w:val="000000"/>
        </w:rPr>
        <w:t xml:space="preserve"> </w:t>
      </w:r>
    </w:p>
    <w:p w:rsidR="00B626EE" w:rsidRPr="002409D1" w:rsidRDefault="00C059CF" w:rsidP="00B8155E">
      <w:pPr>
        <w:numPr>
          <w:ilvl w:val="0"/>
          <w:numId w:val="5"/>
        </w:numPr>
        <w:autoSpaceDE w:val="0"/>
        <w:autoSpaceDN w:val="0"/>
        <w:adjustRightInd w:val="0"/>
        <w:rPr>
          <w:color w:val="000000"/>
        </w:rPr>
      </w:pPr>
      <w:r>
        <w:rPr>
          <w:color w:val="000000"/>
        </w:rPr>
        <w:t xml:space="preserve">Electronic version of </w:t>
      </w:r>
      <w:r w:rsidR="00E43978">
        <w:rPr>
          <w:color w:val="000000"/>
        </w:rPr>
        <w:t>application</w:t>
      </w:r>
      <w:r>
        <w:rPr>
          <w:color w:val="000000"/>
        </w:rPr>
        <w:t xml:space="preserve"> on </w:t>
      </w:r>
      <w:r w:rsidR="007C11EA">
        <w:rPr>
          <w:color w:val="000000"/>
        </w:rPr>
        <w:t>cd</w:t>
      </w:r>
    </w:p>
    <w:p w:rsidR="00B626EE" w:rsidRPr="002409D1" w:rsidRDefault="00B626EE">
      <w:pPr>
        <w:autoSpaceDE w:val="0"/>
        <w:autoSpaceDN w:val="0"/>
        <w:adjustRightInd w:val="0"/>
        <w:rPr>
          <w:color w:val="000000"/>
        </w:rPr>
      </w:pPr>
    </w:p>
    <w:p w:rsidR="00B626EE" w:rsidRDefault="00B626EE">
      <w:pPr>
        <w:autoSpaceDE w:val="0"/>
        <w:autoSpaceDN w:val="0"/>
        <w:adjustRightInd w:val="0"/>
        <w:rPr>
          <w:color w:val="000000"/>
        </w:rPr>
      </w:pPr>
      <w:r w:rsidRPr="002409D1">
        <w:rPr>
          <w:color w:val="000000"/>
        </w:rPr>
        <w:t xml:space="preserve">The attached </w:t>
      </w:r>
      <w:r w:rsidR="00C65280">
        <w:rPr>
          <w:color w:val="000000"/>
        </w:rPr>
        <w:t>Application</w:t>
      </w:r>
      <w:r w:rsidRPr="002409D1">
        <w:rPr>
          <w:color w:val="000000"/>
        </w:rPr>
        <w:t xml:space="preserve"> </w:t>
      </w:r>
      <w:r w:rsidR="00C4476D">
        <w:rPr>
          <w:color w:val="000000"/>
        </w:rPr>
        <w:t>F</w:t>
      </w:r>
      <w:r w:rsidRPr="002409D1">
        <w:rPr>
          <w:color w:val="000000"/>
        </w:rPr>
        <w:t xml:space="preserve">orm </w:t>
      </w:r>
      <w:r w:rsidR="00AB3617">
        <w:rPr>
          <w:color w:val="000000"/>
        </w:rPr>
        <w:t>(Part 1 and Part 2) i</w:t>
      </w:r>
      <w:r w:rsidRPr="002409D1">
        <w:rPr>
          <w:color w:val="000000"/>
        </w:rPr>
        <w:t xml:space="preserve">s available in MSWord format from DHCD via email or from the DHCD website </w:t>
      </w:r>
      <w:r w:rsidR="00F311DC" w:rsidRPr="002409D1">
        <w:rPr>
          <w:color w:val="000000"/>
        </w:rPr>
        <w:t xml:space="preserve">at </w:t>
      </w:r>
      <w:hyperlink r:id="rId19" w:history="1">
        <w:r w:rsidR="00481CB2" w:rsidRPr="008D2F3A">
          <w:rPr>
            <w:rStyle w:val="Hyperlink"/>
          </w:rPr>
          <w:t>http://www.dhcd.dc.gov.</w:t>
        </w:r>
      </w:hyperlink>
      <w:r w:rsidR="00754A16" w:rsidRPr="002409D1">
        <w:rPr>
          <w:color w:val="0000FF"/>
        </w:rPr>
        <w:t xml:space="preserve"> </w:t>
      </w:r>
      <w:proofErr w:type="gramStart"/>
      <w:r w:rsidR="00481CB2" w:rsidRPr="00F262A7">
        <w:t>on</w:t>
      </w:r>
      <w:proofErr w:type="gramEnd"/>
      <w:r w:rsidR="00481CB2" w:rsidRPr="00F262A7">
        <w:t xml:space="preserve"> or about April 1, 2013</w:t>
      </w:r>
      <w:r w:rsidR="00481CB2">
        <w:rPr>
          <w:color w:val="0000FF"/>
        </w:rPr>
        <w:t xml:space="preserve">. </w:t>
      </w:r>
      <w:r w:rsidRPr="002409D1">
        <w:rPr>
          <w:color w:val="000000"/>
        </w:rPr>
        <w:t xml:space="preserve"> While not recommended, the form may be completed by hand.</w:t>
      </w:r>
      <w:r w:rsidR="008D4E9F">
        <w:rPr>
          <w:color w:val="000000"/>
        </w:rPr>
        <w:t xml:space="preserve">  If you would like the form e</w:t>
      </w:r>
      <w:r w:rsidR="006330B4">
        <w:rPr>
          <w:color w:val="000000"/>
        </w:rPr>
        <w:t>-</w:t>
      </w:r>
      <w:r w:rsidR="008D4E9F">
        <w:rPr>
          <w:color w:val="000000"/>
        </w:rPr>
        <w:t xml:space="preserve">mailed to you, </w:t>
      </w:r>
      <w:r w:rsidR="003B6537">
        <w:rPr>
          <w:color w:val="000000"/>
        </w:rPr>
        <w:t>send a message with your request to</w:t>
      </w:r>
      <w:r w:rsidR="004A15E2">
        <w:rPr>
          <w:color w:val="000000"/>
        </w:rPr>
        <w:t xml:space="preserve"> </w:t>
      </w:r>
      <w:hyperlink r:id="rId20" w:history="1">
        <w:r w:rsidR="00A723AB" w:rsidRPr="00C25705">
          <w:rPr>
            <w:rStyle w:val="Hyperlink"/>
          </w:rPr>
          <w:t>http://www.dhcd.hpaprfa@dc.gov</w:t>
        </w:r>
      </w:hyperlink>
      <w:r w:rsidR="004A15E2">
        <w:rPr>
          <w:color w:val="000000"/>
        </w:rPr>
        <w:t>.</w:t>
      </w:r>
    </w:p>
    <w:p w:rsidR="00604FD8" w:rsidRPr="00F262A7" w:rsidRDefault="00604FD8">
      <w:pPr>
        <w:autoSpaceDE w:val="0"/>
        <w:autoSpaceDN w:val="0"/>
        <w:adjustRightInd w:val="0"/>
      </w:pPr>
    </w:p>
    <w:p w:rsidR="00B626EE" w:rsidRPr="002409D1" w:rsidRDefault="00B626EE">
      <w:pPr>
        <w:autoSpaceDE w:val="0"/>
        <w:autoSpaceDN w:val="0"/>
        <w:adjustRightInd w:val="0"/>
        <w:rPr>
          <w:b/>
          <w:color w:val="000000"/>
        </w:rPr>
      </w:pPr>
      <w:r w:rsidRPr="002409D1">
        <w:rPr>
          <w:b/>
          <w:color w:val="000000"/>
        </w:rPr>
        <w:t>Internet</w:t>
      </w:r>
    </w:p>
    <w:p w:rsidR="00B626EE" w:rsidRPr="002409D1" w:rsidRDefault="002B49CB">
      <w:pPr>
        <w:autoSpaceDE w:val="0"/>
        <w:autoSpaceDN w:val="0"/>
        <w:adjustRightInd w:val="0"/>
        <w:rPr>
          <w:color w:val="000000"/>
        </w:rPr>
      </w:pPr>
      <w:r>
        <w:rPr>
          <w:color w:val="000000"/>
        </w:rPr>
        <w:t>Respondents</w:t>
      </w:r>
      <w:r w:rsidR="00B626EE" w:rsidRPr="002409D1">
        <w:rPr>
          <w:color w:val="000000"/>
        </w:rPr>
        <w:t xml:space="preserve"> who obtained this RF</w:t>
      </w:r>
      <w:r w:rsidR="00C65280">
        <w:rPr>
          <w:color w:val="000000"/>
        </w:rPr>
        <w:t>A</w:t>
      </w:r>
      <w:r w:rsidR="00B626EE" w:rsidRPr="002409D1">
        <w:rPr>
          <w:color w:val="000000"/>
        </w:rPr>
        <w:t xml:space="preserve"> through the Internet are asked to provide the </w:t>
      </w:r>
      <w:r w:rsidR="00CC445C">
        <w:rPr>
          <w:color w:val="000000"/>
        </w:rPr>
        <w:t>Department of Housing and Community Development</w:t>
      </w:r>
      <w:r w:rsidR="00B626EE" w:rsidRPr="002409D1">
        <w:rPr>
          <w:color w:val="000000"/>
        </w:rPr>
        <w:t xml:space="preserve"> with the following:</w:t>
      </w:r>
    </w:p>
    <w:p w:rsidR="00B626EE" w:rsidRPr="002409D1" w:rsidRDefault="00B626EE">
      <w:pPr>
        <w:numPr>
          <w:ilvl w:val="0"/>
          <w:numId w:val="6"/>
        </w:numPr>
        <w:autoSpaceDE w:val="0"/>
        <w:autoSpaceDN w:val="0"/>
        <w:adjustRightInd w:val="0"/>
        <w:rPr>
          <w:color w:val="000000"/>
        </w:rPr>
      </w:pPr>
      <w:r w:rsidRPr="002409D1">
        <w:rPr>
          <w:color w:val="000000"/>
        </w:rPr>
        <w:t>Name of organization</w:t>
      </w:r>
    </w:p>
    <w:p w:rsidR="00B626EE" w:rsidRPr="002409D1" w:rsidRDefault="00B626EE">
      <w:pPr>
        <w:numPr>
          <w:ilvl w:val="0"/>
          <w:numId w:val="6"/>
        </w:numPr>
        <w:autoSpaceDE w:val="0"/>
        <w:autoSpaceDN w:val="0"/>
        <w:adjustRightInd w:val="0"/>
        <w:rPr>
          <w:color w:val="000000"/>
        </w:rPr>
      </w:pPr>
      <w:r w:rsidRPr="002409D1">
        <w:rPr>
          <w:color w:val="000000"/>
        </w:rPr>
        <w:t>Key contact</w:t>
      </w:r>
    </w:p>
    <w:p w:rsidR="00B626EE" w:rsidRPr="002409D1" w:rsidRDefault="00B626EE">
      <w:pPr>
        <w:numPr>
          <w:ilvl w:val="0"/>
          <w:numId w:val="6"/>
        </w:numPr>
        <w:autoSpaceDE w:val="0"/>
        <w:autoSpaceDN w:val="0"/>
        <w:adjustRightInd w:val="0"/>
        <w:rPr>
          <w:color w:val="000000"/>
        </w:rPr>
      </w:pPr>
      <w:r w:rsidRPr="002409D1">
        <w:rPr>
          <w:color w:val="000000"/>
        </w:rPr>
        <w:t>Mailing address</w:t>
      </w:r>
    </w:p>
    <w:p w:rsidR="00B626EE" w:rsidRPr="002409D1" w:rsidRDefault="00481CB2">
      <w:pPr>
        <w:numPr>
          <w:ilvl w:val="0"/>
          <w:numId w:val="6"/>
        </w:numPr>
        <w:autoSpaceDE w:val="0"/>
        <w:autoSpaceDN w:val="0"/>
        <w:adjustRightInd w:val="0"/>
        <w:rPr>
          <w:color w:val="000000"/>
        </w:rPr>
      </w:pPr>
      <w:r>
        <w:rPr>
          <w:color w:val="000000"/>
        </w:rPr>
        <w:t>T</w:t>
      </w:r>
      <w:r w:rsidR="00B626EE" w:rsidRPr="002409D1">
        <w:rPr>
          <w:color w:val="000000"/>
        </w:rPr>
        <w:t>elephone and fax numbers.</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 xml:space="preserve">This information is requested so that the </w:t>
      </w:r>
      <w:r w:rsidR="002B49CB">
        <w:rPr>
          <w:color w:val="000000"/>
        </w:rPr>
        <w:t>respondent</w:t>
      </w:r>
      <w:r w:rsidRPr="002409D1">
        <w:rPr>
          <w:color w:val="000000"/>
        </w:rPr>
        <w:t xml:space="preserve"> can receive updates and/or addenda to the RF</w:t>
      </w:r>
      <w:r w:rsidR="00C65280">
        <w:rPr>
          <w:color w:val="000000"/>
        </w:rPr>
        <w:t>A</w:t>
      </w:r>
      <w:r w:rsidRPr="002409D1">
        <w:rPr>
          <w:color w:val="000000"/>
        </w:rPr>
        <w:t>.</w:t>
      </w:r>
    </w:p>
    <w:p w:rsidR="00B626EE" w:rsidRPr="002409D1" w:rsidRDefault="00B626EE">
      <w:pPr>
        <w:autoSpaceDE w:val="0"/>
        <w:autoSpaceDN w:val="0"/>
        <w:adjustRightInd w:val="0"/>
        <w:rPr>
          <w:color w:val="000000"/>
        </w:rPr>
      </w:pPr>
    </w:p>
    <w:p w:rsidR="00B626EE" w:rsidRPr="002409D1" w:rsidRDefault="00C65280">
      <w:pPr>
        <w:autoSpaceDE w:val="0"/>
        <w:autoSpaceDN w:val="0"/>
        <w:adjustRightInd w:val="0"/>
        <w:rPr>
          <w:b/>
          <w:color w:val="000000"/>
        </w:rPr>
      </w:pPr>
      <w:r>
        <w:rPr>
          <w:b/>
          <w:color w:val="000000"/>
        </w:rPr>
        <w:t>Application</w:t>
      </w:r>
      <w:r w:rsidR="00B626EE" w:rsidRPr="002409D1">
        <w:rPr>
          <w:b/>
          <w:color w:val="000000"/>
        </w:rPr>
        <w:t xml:space="preserve"> Form</w:t>
      </w:r>
      <w:r w:rsidR="00BD046B" w:rsidRPr="002409D1">
        <w:rPr>
          <w:b/>
          <w:color w:val="000000"/>
        </w:rPr>
        <w:t xml:space="preserve"> Instructions</w:t>
      </w:r>
    </w:p>
    <w:p w:rsidR="00B626EE" w:rsidRPr="002409D1" w:rsidRDefault="00B626EE">
      <w:pPr>
        <w:autoSpaceDE w:val="0"/>
        <w:autoSpaceDN w:val="0"/>
        <w:adjustRightInd w:val="0"/>
        <w:rPr>
          <w:color w:val="000000"/>
        </w:rPr>
      </w:pPr>
      <w:r w:rsidRPr="002409D1">
        <w:rPr>
          <w:color w:val="000000"/>
        </w:rPr>
        <w:t xml:space="preserve">The </w:t>
      </w:r>
      <w:r w:rsidR="00C65280">
        <w:rPr>
          <w:color w:val="000000"/>
        </w:rPr>
        <w:t>Application</w:t>
      </w:r>
      <w:r w:rsidR="00996DF0">
        <w:rPr>
          <w:color w:val="000000"/>
        </w:rPr>
        <w:t xml:space="preserve"> Form</w:t>
      </w:r>
      <w:r w:rsidRPr="002409D1">
        <w:rPr>
          <w:color w:val="000000"/>
        </w:rPr>
        <w:t xml:space="preserve"> </w:t>
      </w:r>
      <w:r w:rsidR="00C57704">
        <w:rPr>
          <w:color w:val="000000"/>
        </w:rPr>
        <w:t xml:space="preserve">(Part 1 and Part 2) </w:t>
      </w:r>
      <w:r w:rsidRPr="002409D1">
        <w:rPr>
          <w:color w:val="000000"/>
        </w:rPr>
        <w:t>is a series of Word generated tables.  Enter requested data in the cells where indicated.  Word/page counts are identified for questions requiring narrative responses.  Do not exceed the stated limit.</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The completed form</w:t>
      </w:r>
      <w:r w:rsidR="00996DF0">
        <w:rPr>
          <w:color w:val="000000"/>
        </w:rPr>
        <w:t>(s)</w:t>
      </w:r>
      <w:r w:rsidRPr="002409D1">
        <w:rPr>
          <w:color w:val="000000"/>
        </w:rPr>
        <w:t xml:space="preserve"> should be printed out in landscape format </w:t>
      </w:r>
      <w:r w:rsidRPr="002409D1">
        <w:rPr>
          <w:b/>
          <w:color w:val="000000"/>
        </w:rPr>
        <w:t>one side, on 8½ by 11-inch paper</w:t>
      </w:r>
      <w:r w:rsidRPr="002409D1">
        <w:rPr>
          <w:color w:val="000000"/>
        </w:rPr>
        <w:t xml:space="preserve"> with three holes punched (i.e., with a standard 3-hole punch) at the top (long) edge.</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Margins must be no less than one inch and a minimum font size of 1</w:t>
      </w:r>
      <w:r w:rsidR="00245CED">
        <w:rPr>
          <w:color w:val="000000"/>
        </w:rPr>
        <w:t>0</w:t>
      </w:r>
      <w:r w:rsidRPr="002409D1">
        <w:rPr>
          <w:color w:val="000000"/>
        </w:rPr>
        <w:t>-point is required (New Times Roman, Courier, or Arial Narrow type recommended).</w:t>
      </w:r>
      <w:r w:rsidRPr="002409D1">
        <w:rPr>
          <w:b/>
          <w:color w:val="000000"/>
        </w:rPr>
        <w:t xml:space="preserve">  </w:t>
      </w:r>
      <w:r w:rsidRPr="002409D1">
        <w:rPr>
          <w:color w:val="000000"/>
        </w:rPr>
        <w:t xml:space="preserve">Pages MUST be numbered.  </w:t>
      </w:r>
      <w:r w:rsidRPr="002409D1">
        <w:rPr>
          <w:b/>
          <w:color w:val="000000"/>
        </w:rPr>
        <w:t xml:space="preserve">The review panel will not review </w:t>
      </w:r>
      <w:r w:rsidR="00AC23C1">
        <w:rPr>
          <w:b/>
          <w:color w:val="000000"/>
        </w:rPr>
        <w:t>proposals</w:t>
      </w:r>
      <w:r w:rsidRPr="002409D1">
        <w:rPr>
          <w:b/>
          <w:color w:val="000000"/>
        </w:rPr>
        <w:t xml:space="preserve"> that do not conform to these requirements.</w:t>
      </w:r>
      <w:r w:rsidR="00667DE5">
        <w:rPr>
          <w:b/>
          <w:color w:val="000000"/>
        </w:rPr>
        <w:t xml:space="preserve">  </w:t>
      </w:r>
      <w:r w:rsidRPr="002409D1">
        <w:rPr>
          <w:color w:val="000000"/>
        </w:rPr>
        <w:t xml:space="preserve">The pages of Part 1 and Part 2 of the </w:t>
      </w:r>
      <w:r w:rsidR="00AC23C1">
        <w:rPr>
          <w:color w:val="000000"/>
        </w:rPr>
        <w:t>Proposal</w:t>
      </w:r>
      <w:r w:rsidRPr="002409D1">
        <w:rPr>
          <w:color w:val="000000"/>
        </w:rPr>
        <w:t xml:space="preserve"> </w:t>
      </w:r>
      <w:r w:rsidR="00996DF0">
        <w:rPr>
          <w:color w:val="000000"/>
        </w:rPr>
        <w:t xml:space="preserve">Form </w:t>
      </w:r>
      <w:r w:rsidRPr="002409D1">
        <w:rPr>
          <w:color w:val="000000"/>
        </w:rPr>
        <w:t xml:space="preserve">should be attached separately with binder clips and then bound together with an additional binder clip.  </w:t>
      </w:r>
    </w:p>
    <w:p w:rsidR="00B626EE" w:rsidRPr="002409D1" w:rsidRDefault="00B626EE">
      <w:pPr>
        <w:autoSpaceDE w:val="0"/>
        <w:autoSpaceDN w:val="0"/>
        <w:adjustRightInd w:val="0"/>
        <w:rPr>
          <w:color w:val="000000"/>
        </w:rPr>
      </w:pPr>
    </w:p>
    <w:p w:rsidR="00B626EE" w:rsidRPr="002409D1" w:rsidRDefault="00AC23C1">
      <w:pPr>
        <w:autoSpaceDE w:val="0"/>
        <w:autoSpaceDN w:val="0"/>
        <w:adjustRightInd w:val="0"/>
        <w:rPr>
          <w:color w:val="000000"/>
        </w:rPr>
      </w:pPr>
      <w:r>
        <w:rPr>
          <w:color w:val="000000"/>
        </w:rPr>
        <w:t>P</w:t>
      </w:r>
      <w:r w:rsidR="005B20CC">
        <w:rPr>
          <w:color w:val="000000"/>
        </w:rPr>
        <w:t>r</w:t>
      </w:r>
      <w:r>
        <w:rPr>
          <w:color w:val="000000"/>
        </w:rPr>
        <w:t>oposal</w:t>
      </w:r>
      <w:r w:rsidR="00B626EE" w:rsidRPr="002409D1">
        <w:rPr>
          <w:color w:val="000000"/>
        </w:rPr>
        <w:t xml:space="preserve"> packages should have:</w:t>
      </w:r>
    </w:p>
    <w:p w:rsidR="00B626EE" w:rsidRPr="002409D1" w:rsidRDefault="00B626EE">
      <w:pPr>
        <w:numPr>
          <w:ilvl w:val="0"/>
          <w:numId w:val="4"/>
        </w:numPr>
        <w:autoSpaceDE w:val="0"/>
        <w:autoSpaceDN w:val="0"/>
        <w:adjustRightInd w:val="0"/>
        <w:rPr>
          <w:color w:val="000000"/>
        </w:rPr>
      </w:pPr>
      <w:r w:rsidRPr="002409D1">
        <w:rPr>
          <w:color w:val="000000"/>
        </w:rPr>
        <w:t>No binding or covers</w:t>
      </w:r>
    </w:p>
    <w:p w:rsidR="00B626EE" w:rsidRPr="002409D1" w:rsidRDefault="00B626EE">
      <w:pPr>
        <w:numPr>
          <w:ilvl w:val="0"/>
          <w:numId w:val="4"/>
        </w:numPr>
        <w:autoSpaceDE w:val="0"/>
        <w:autoSpaceDN w:val="0"/>
        <w:adjustRightInd w:val="0"/>
        <w:rPr>
          <w:color w:val="000000"/>
        </w:rPr>
      </w:pPr>
      <w:r w:rsidRPr="002409D1">
        <w:rPr>
          <w:color w:val="000000"/>
        </w:rPr>
        <w:t>No staples</w:t>
      </w:r>
    </w:p>
    <w:p w:rsidR="00B626EE" w:rsidRPr="002409D1" w:rsidRDefault="00B626EE">
      <w:pPr>
        <w:numPr>
          <w:ilvl w:val="0"/>
          <w:numId w:val="4"/>
        </w:numPr>
        <w:autoSpaceDE w:val="0"/>
        <w:autoSpaceDN w:val="0"/>
        <w:adjustRightInd w:val="0"/>
        <w:rPr>
          <w:color w:val="000000"/>
        </w:rPr>
      </w:pPr>
      <w:r w:rsidRPr="002409D1">
        <w:rPr>
          <w:color w:val="000000"/>
        </w:rPr>
        <w:t>No graphics</w:t>
      </w:r>
    </w:p>
    <w:p w:rsidR="00B626EE" w:rsidRPr="002409D1" w:rsidRDefault="00B626EE">
      <w:pPr>
        <w:numPr>
          <w:ilvl w:val="0"/>
          <w:numId w:val="4"/>
        </w:numPr>
        <w:autoSpaceDE w:val="0"/>
        <w:autoSpaceDN w:val="0"/>
        <w:adjustRightInd w:val="0"/>
        <w:rPr>
          <w:color w:val="000000"/>
        </w:rPr>
      </w:pPr>
      <w:r w:rsidRPr="002409D1">
        <w:rPr>
          <w:color w:val="000000"/>
        </w:rPr>
        <w:t>No attachments other than those requested</w:t>
      </w:r>
    </w:p>
    <w:p w:rsidR="004F27F7" w:rsidRDefault="004F27F7">
      <w:pPr>
        <w:autoSpaceDE w:val="0"/>
        <w:autoSpaceDN w:val="0"/>
        <w:adjustRightInd w:val="0"/>
        <w:rPr>
          <w:b/>
          <w:color w:val="000000"/>
        </w:rPr>
      </w:pPr>
    </w:p>
    <w:p w:rsidR="00696237" w:rsidRDefault="00696237">
      <w:pPr>
        <w:autoSpaceDE w:val="0"/>
        <w:autoSpaceDN w:val="0"/>
        <w:adjustRightInd w:val="0"/>
        <w:rPr>
          <w:b/>
          <w:color w:val="000000"/>
        </w:rPr>
      </w:pPr>
    </w:p>
    <w:p w:rsidR="00696237" w:rsidRDefault="00696237">
      <w:pPr>
        <w:autoSpaceDE w:val="0"/>
        <w:autoSpaceDN w:val="0"/>
        <w:adjustRightInd w:val="0"/>
        <w:rPr>
          <w:b/>
          <w:color w:val="000000"/>
        </w:rPr>
      </w:pPr>
    </w:p>
    <w:p w:rsidR="00B626EE" w:rsidRPr="002409D1" w:rsidRDefault="00BD046B">
      <w:pPr>
        <w:autoSpaceDE w:val="0"/>
        <w:autoSpaceDN w:val="0"/>
        <w:adjustRightInd w:val="0"/>
        <w:rPr>
          <w:b/>
          <w:color w:val="000000"/>
        </w:rPr>
      </w:pPr>
      <w:r w:rsidRPr="002409D1">
        <w:rPr>
          <w:b/>
          <w:color w:val="000000"/>
        </w:rPr>
        <w:lastRenderedPageBreak/>
        <w:t xml:space="preserve">Required </w:t>
      </w:r>
      <w:r w:rsidR="00B626EE" w:rsidRPr="002409D1">
        <w:rPr>
          <w:b/>
          <w:color w:val="000000"/>
        </w:rPr>
        <w:t>Attachments</w:t>
      </w:r>
    </w:p>
    <w:p w:rsidR="00B626EE" w:rsidRPr="002409D1" w:rsidRDefault="00B626EE">
      <w:pPr>
        <w:autoSpaceDE w:val="0"/>
        <w:autoSpaceDN w:val="0"/>
        <w:adjustRightInd w:val="0"/>
        <w:rPr>
          <w:color w:val="000000"/>
        </w:rPr>
      </w:pPr>
      <w:r w:rsidRPr="002409D1">
        <w:rPr>
          <w:color w:val="000000"/>
        </w:rPr>
        <w:t>The following attachments to the completed form are required:</w:t>
      </w:r>
    </w:p>
    <w:p w:rsidR="00B626EE" w:rsidRPr="002409D1" w:rsidRDefault="00B626EE">
      <w:pPr>
        <w:autoSpaceDE w:val="0"/>
        <w:autoSpaceDN w:val="0"/>
        <w:adjustRightInd w:val="0"/>
        <w:rPr>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tblGrid>
      <w:tr w:rsidR="00B626EE" w:rsidRPr="002409D1">
        <w:trPr>
          <w:trHeight w:val="301"/>
        </w:trPr>
        <w:tc>
          <w:tcPr>
            <w:tcW w:w="7578" w:type="dxa"/>
          </w:tcPr>
          <w:p w:rsidR="00B626EE" w:rsidRPr="002409D1" w:rsidRDefault="00B626EE">
            <w:pPr>
              <w:framePr w:hSpace="180" w:wrap="around" w:vAnchor="text" w:hAnchor="text" w:y="1"/>
            </w:pPr>
            <w:r w:rsidRPr="002409D1">
              <w:t>Articles of Incorporation and Bylaws</w:t>
            </w:r>
          </w:p>
        </w:tc>
      </w:tr>
      <w:tr w:rsidR="00B626EE" w:rsidRPr="002409D1">
        <w:trPr>
          <w:trHeight w:val="301"/>
        </w:trPr>
        <w:tc>
          <w:tcPr>
            <w:tcW w:w="7578" w:type="dxa"/>
          </w:tcPr>
          <w:p w:rsidR="00B626EE" w:rsidRPr="002409D1" w:rsidRDefault="00B626EE">
            <w:pPr>
              <w:framePr w:hSpace="180" w:wrap="around" w:vAnchor="text" w:hAnchor="text" w:y="1"/>
            </w:pPr>
            <w:r w:rsidRPr="002409D1">
              <w:t>Organizational Chart</w:t>
            </w:r>
          </w:p>
        </w:tc>
      </w:tr>
      <w:tr w:rsidR="00B626EE" w:rsidRPr="002409D1">
        <w:trPr>
          <w:trHeight w:val="301"/>
        </w:trPr>
        <w:tc>
          <w:tcPr>
            <w:tcW w:w="7578" w:type="dxa"/>
          </w:tcPr>
          <w:p w:rsidR="00B626EE" w:rsidRPr="002409D1" w:rsidRDefault="00B626EE">
            <w:pPr>
              <w:framePr w:hSpace="180" w:wrap="around" w:vAnchor="text" w:hAnchor="text" w:y="1"/>
            </w:pPr>
            <w:r w:rsidRPr="002409D1">
              <w:t>Board Resumes</w:t>
            </w:r>
          </w:p>
        </w:tc>
      </w:tr>
      <w:tr w:rsidR="00B626EE" w:rsidRPr="002409D1">
        <w:trPr>
          <w:trHeight w:val="301"/>
        </w:trPr>
        <w:tc>
          <w:tcPr>
            <w:tcW w:w="7578" w:type="dxa"/>
          </w:tcPr>
          <w:p w:rsidR="00B626EE" w:rsidRPr="002409D1" w:rsidRDefault="00B626EE">
            <w:pPr>
              <w:framePr w:hSpace="180" w:wrap="around" w:vAnchor="text" w:hAnchor="text" w:y="1"/>
            </w:pPr>
            <w:r w:rsidRPr="002409D1">
              <w:t>Staff Resumes</w:t>
            </w:r>
          </w:p>
        </w:tc>
      </w:tr>
      <w:tr w:rsidR="00B626EE" w:rsidRPr="002409D1">
        <w:trPr>
          <w:trHeight w:val="301"/>
        </w:trPr>
        <w:tc>
          <w:tcPr>
            <w:tcW w:w="7578" w:type="dxa"/>
          </w:tcPr>
          <w:p w:rsidR="00B626EE" w:rsidRPr="002409D1" w:rsidRDefault="00B626EE" w:rsidP="007B7D21">
            <w:pPr>
              <w:framePr w:hSpace="180" w:wrap="around" w:vAnchor="text" w:hAnchor="text" w:y="1"/>
            </w:pPr>
            <w:r w:rsidRPr="002409D1">
              <w:t>Assurances (RF</w:t>
            </w:r>
            <w:r w:rsidR="007B7D21">
              <w:t>A</w:t>
            </w:r>
            <w:r w:rsidRPr="002409D1">
              <w:t xml:space="preserve"> Attachment A)</w:t>
            </w:r>
          </w:p>
        </w:tc>
      </w:tr>
      <w:tr w:rsidR="00B626EE" w:rsidRPr="002409D1">
        <w:trPr>
          <w:trHeight w:val="301"/>
        </w:trPr>
        <w:tc>
          <w:tcPr>
            <w:tcW w:w="7578" w:type="dxa"/>
          </w:tcPr>
          <w:p w:rsidR="00B626EE" w:rsidRPr="002409D1" w:rsidRDefault="00B626EE" w:rsidP="007B7D21">
            <w:pPr>
              <w:framePr w:hSpace="180" w:wrap="around" w:vAnchor="text" w:hAnchor="text" w:y="1"/>
            </w:pPr>
            <w:r w:rsidRPr="002409D1">
              <w:t>Certifications (Lobbying, Drug-Free, etc.) (RF</w:t>
            </w:r>
            <w:r w:rsidR="007B7D21">
              <w:t>A</w:t>
            </w:r>
            <w:r w:rsidRPr="002409D1">
              <w:t xml:space="preserve"> Attachment B)</w:t>
            </w:r>
          </w:p>
        </w:tc>
      </w:tr>
      <w:tr w:rsidR="00B626EE" w:rsidRPr="002409D1">
        <w:trPr>
          <w:trHeight w:val="301"/>
        </w:trPr>
        <w:tc>
          <w:tcPr>
            <w:tcW w:w="7578" w:type="dxa"/>
          </w:tcPr>
          <w:p w:rsidR="00B626EE" w:rsidRPr="002409D1" w:rsidRDefault="00B626EE" w:rsidP="007B7D21">
            <w:pPr>
              <w:framePr w:hSpace="180" w:wrap="around" w:vAnchor="text" w:hAnchor="text" w:y="1"/>
            </w:pPr>
            <w:r w:rsidRPr="002409D1">
              <w:t>Two Original Receipts (RF</w:t>
            </w:r>
            <w:r w:rsidR="007B7D21">
              <w:t>A</w:t>
            </w:r>
            <w:r w:rsidRPr="002409D1">
              <w:t xml:space="preserve"> Attachment C)</w:t>
            </w:r>
          </w:p>
        </w:tc>
      </w:tr>
      <w:tr w:rsidR="009F34E4" w:rsidRPr="00CB22F8">
        <w:trPr>
          <w:trHeight w:val="301"/>
        </w:trPr>
        <w:tc>
          <w:tcPr>
            <w:tcW w:w="7578" w:type="dxa"/>
          </w:tcPr>
          <w:p w:rsidR="009F34E4" w:rsidRPr="00CB22F8" w:rsidRDefault="00B458FE" w:rsidP="007B7D21">
            <w:pPr>
              <w:framePr w:hSpace="180" w:wrap="around" w:vAnchor="text" w:hAnchor="text" w:y="1"/>
            </w:pPr>
            <w:r w:rsidRPr="00CB22F8">
              <w:t>Equal Opportunity</w:t>
            </w:r>
            <w:r w:rsidR="00014179" w:rsidRPr="00CB22F8">
              <w:t xml:space="preserve"> Certification (RFA Attachment D)</w:t>
            </w:r>
          </w:p>
        </w:tc>
      </w:tr>
      <w:tr w:rsidR="009F34E4" w:rsidRPr="00CB22F8">
        <w:trPr>
          <w:trHeight w:val="301"/>
        </w:trPr>
        <w:tc>
          <w:tcPr>
            <w:tcW w:w="7578" w:type="dxa"/>
          </w:tcPr>
          <w:p w:rsidR="009F34E4" w:rsidRPr="00CB22F8" w:rsidRDefault="00014179" w:rsidP="007B7D21">
            <w:pPr>
              <w:framePr w:hSpace="180" w:wrap="around" w:vAnchor="text" w:hAnchor="text" w:y="1"/>
            </w:pPr>
            <w:r w:rsidRPr="00CB22F8">
              <w:t>Section 504 Certification Form (RF</w:t>
            </w:r>
            <w:r w:rsidR="007B7D21">
              <w:t>A</w:t>
            </w:r>
            <w:r w:rsidRPr="00CB22F8">
              <w:t xml:space="preserve"> Attachment E)</w:t>
            </w:r>
          </w:p>
        </w:tc>
      </w:tr>
      <w:tr w:rsidR="009F34E4" w:rsidRPr="00CB22F8">
        <w:trPr>
          <w:trHeight w:val="301"/>
        </w:trPr>
        <w:tc>
          <w:tcPr>
            <w:tcW w:w="7578" w:type="dxa"/>
          </w:tcPr>
          <w:p w:rsidR="009F34E4" w:rsidRPr="00CB22F8" w:rsidRDefault="00014179" w:rsidP="007B7D21">
            <w:pPr>
              <w:framePr w:hSpace="180" w:wrap="around" w:vAnchor="text" w:hAnchor="text" w:y="1"/>
            </w:pPr>
            <w:r w:rsidRPr="00CB22F8">
              <w:t>Affirmative Marketing Plan (RFA Attachment F)</w:t>
            </w:r>
          </w:p>
        </w:tc>
      </w:tr>
      <w:tr w:rsidR="00B626EE" w:rsidRPr="00CB22F8">
        <w:trPr>
          <w:trHeight w:val="301"/>
        </w:trPr>
        <w:tc>
          <w:tcPr>
            <w:tcW w:w="7578" w:type="dxa"/>
          </w:tcPr>
          <w:p w:rsidR="00B626EE" w:rsidRPr="00CB22F8" w:rsidRDefault="000F399C">
            <w:pPr>
              <w:framePr w:hSpace="180" w:wrap="around" w:vAnchor="text" w:hAnchor="text" w:y="1"/>
            </w:pPr>
            <w:r w:rsidRPr="00CB22F8">
              <w:t>Federal t</w:t>
            </w:r>
            <w:r w:rsidR="00B626EE" w:rsidRPr="00CB22F8">
              <w:t>ax-exempt status determination letter</w:t>
            </w:r>
          </w:p>
        </w:tc>
      </w:tr>
      <w:tr w:rsidR="00B626EE" w:rsidRPr="00CB22F8">
        <w:trPr>
          <w:trHeight w:val="301"/>
        </w:trPr>
        <w:tc>
          <w:tcPr>
            <w:tcW w:w="7578" w:type="dxa"/>
          </w:tcPr>
          <w:p w:rsidR="00B626EE" w:rsidRPr="00CB22F8" w:rsidRDefault="00B626EE">
            <w:pPr>
              <w:framePr w:hSpace="180" w:wrap="around" w:vAnchor="text" w:hAnchor="text" w:y="1"/>
            </w:pPr>
            <w:r w:rsidRPr="00CB22F8">
              <w:t>Certificate of Good Standing from DCRA (obtained within the past three months)</w:t>
            </w:r>
          </w:p>
        </w:tc>
      </w:tr>
    </w:tbl>
    <w:p w:rsidR="00B626EE" w:rsidRDefault="00B626EE">
      <w:pPr>
        <w:autoSpaceDE w:val="0"/>
        <w:autoSpaceDN w:val="0"/>
        <w:adjustRightInd w:val="0"/>
        <w:ind w:left="720"/>
      </w:pPr>
    </w:p>
    <w:p w:rsidR="00B626EE" w:rsidRPr="00CB22F8" w:rsidRDefault="00B626EE">
      <w:pPr>
        <w:autoSpaceDE w:val="0"/>
        <w:autoSpaceDN w:val="0"/>
        <w:adjustRightInd w:val="0"/>
      </w:pPr>
      <w:r w:rsidRPr="00CB22F8">
        <w:t xml:space="preserve">The </w:t>
      </w:r>
      <w:r w:rsidR="00AB3617">
        <w:t>A</w:t>
      </w:r>
      <w:r w:rsidRPr="00CB22F8">
        <w:t xml:space="preserve">ttachments package should be arranged in the order items are listed with three holes punched (i.e., with a standard 3-hole punch) and attached with a binder clip.  The entire package should then be attached to Part 1 of the </w:t>
      </w:r>
      <w:r w:rsidR="00C65280">
        <w:t>application</w:t>
      </w:r>
      <w:r w:rsidRPr="00CB22F8">
        <w:t xml:space="preserve"> form with an additional binder clip.</w:t>
      </w:r>
      <w:r w:rsidR="00014179" w:rsidRPr="00CB22F8">
        <w:t xml:space="preserve">  Questions related to Attachments </w:t>
      </w:r>
      <w:r w:rsidR="00014179" w:rsidRPr="00A611E9">
        <w:rPr>
          <w:color w:val="000000" w:themeColor="text1"/>
        </w:rPr>
        <w:t xml:space="preserve">D, E, and F </w:t>
      </w:r>
      <w:r w:rsidR="00014179" w:rsidRPr="00CB22F8">
        <w:t>may be directed to Ms. Sonia Gutierrez</w:t>
      </w:r>
      <w:r w:rsidR="00B9379C" w:rsidRPr="00CB22F8">
        <w:t xml:space="preserve">, </w:t>
      </w:r>
      <w:r w:rsidR="00AF01B8" w:rsidRPr="00CB22F8">
        <w:t>Fair Housing Coordinator</w:t>
      </w:r>
      <w:r w:rsidR="00B9379C" w:rsidRPr="00CB22F8">
        <w:t xml:space="preserve"> at (202) 442-7238.</w:t>
      </w:r>
    </w:p>
    <w:p w:rsidR="00B626EE" w:rsidRPr="002409D1" w:rsidRDefault="00B626EE">
      <w:pPr>
        <w:autoSpaceDE w:val="0"/>
        <w:autoSpaceDN w:val="0"/>
        <w:adjustRightInd w:val="0"/>
      </w:pPr>
    </w:p>
    <w:p w:rsidR="00F06C2A" w:rsidRDefault="00AC23C1">
      <w:pPr>
        <w:autoSpaceDE w:val="0"/>
        <w:autoSpaceDN w:val="0"/>
        <w:adjustRightInd w:val="0"/>
      </w:pPr>
      <w:r>
        <w:t>Respondents</w:t>
      </w:r>
      <w:r w:rsidR="00B626EE" w:rsidRPr="002409D1">
        <w:t xml:space="preserve"> may obtain the Certificate of Good Standing at </w:t>
      </w:r>
      <w:r w:rsidR="00F06C2A">
        <w:t>the Department of Consumer and Regulatory Affairs located at 1100 4</w:t>
      </w:r>
      <w:r w:rsidR="00F06C2A" w:rsidRPr="00F06C2A">
        <w:rPr>
          <w:vertAlign w:val="superscript"/>
        </w:rPr>
        <w:t>th</w:t>
      </w:r>
      <w:r w:rsidR="00F06C2A">
        <w:t xml:space="preserve"> Street, SW, Washington, DC  20024 </w:t>
      </w:r>
      <w:hyperlink r:id="rId21" w:history="1">
        <w:r w:rsidR="00A723AB" w:rsidRPr="00C25705">
          <w:rPr>
            <w:rStyle w:val="Hyperlink"/>
          </w:rPr>
          <w:t>dcra@dc.gov</w:t>
        </w:r>
      </w:hyperlink>
      <w:r w:rsidR="00B626EE" w:rsidRPr="002409D1">
        <w:t>; the certificate may be requested by mail</w:t>
      </w:r>
      <w:r w:rsidR="00F06C2A">
        <w:t xml:space="preserve"> from:</w:t>
      </w:r>
    </w:p>
    <w:p w:rsidR="00F06C2A" w:rsidRDefault="00F06C2A">
      <w:pPr>
        <w:autoSpaceDE w:val="0"/>
        <w:autoSpaceDN w:val="0"/>
        <w:adjustRightInd w:val="0"/>
      </w:pPr>
    </w:p>
    <w:p w:rsidR="00F06C2A" w:rsidRDefault="00F06C2A" w:rsidP="00F06C2A">
      <w:pPr>
        <w:autoSpaceDE w:val="0"/>
        <w:autoSpaceDN w:val="0"/>
        <w:adjustRightInd w:val="0"/>
        <w:ind w:firstLine="720"/>
      </w:pPr>
      <w:r>
        <w:t>Department of Consumer and Regulatory Affairs</w:t>
      </w:r>
    </w:p>
    <w:p w:rsidR="00F06C2A" w:rsidRDefault="00B626EE" w:rsidP="00F06C2A">
      <w:pPr>
        <w:autoSpaceDE w:val="0"/>
        <w:autoSpaceDN w:val="0"/>
        <w:adjustRightInd w:val="0"/>
        <w:ind w:firstLine="720"/>
      </w:pPr>
      <w:r w:rsidRPr="002409D1">
        <w:t>DCRA Corporations Division</w:t>
      </w:r>
    </w:p>
    <w:p w:rsidR="00F06C2A" w:rsidRDefault="00F06C2A" w:rsidP="00F06C2A">
      <w:pPr>
        <w:autoSpaceDE w:val="0"/>
        <w:autoSpaceDN w:val="0"/>
        <w:adjustRightInd w:val="0"/>
        <w:ind w:firstLine="720"/>
      </w:pPr>
      <w:r>
        <w:t>P.O. Box 92300</w:t>
      </w:r>
    </w:p>
    <w:p w:rsidR="00F06C2A" w:rsidRDefault="00B626EE" w:rsidP="00F06C2A">
      <w:pPr>
        <w:autoSpaceDE w:val="0"/>
        <w:autoSpaceDN w:val="0"/>
        <w:adjustRightInd w:val="0"/>
        <w:ind w:firstLine="720"/>
      </w:pPr>
      <w:r w:rsidRPr="002409D1">
        <w:t>Washington, DC 200</w:t>
      </w:r>
      <w:r w:rsidR="00F06C2A">
        <w:t>90</w:t>
      </w:r>
    </w:p>
    <w:p w:rsidR="00E5665A" w:rsidRDefault="00E5665A" w:rsidP="00F06C2A">
      <w:pPr>
        <w:autoSpaceDE w:val="0"/>
        <w:autoSpaceDN w:val="0"/>
        <w:adjustRightInd w:val="0"/>
        <w:ind w:firstLine="720"/>
      </w:pPr>
    </w:p>
    <w:p w:rsidR="00B626EE" w:rsidRDefault="00B626EE" w:rsidP="00F06C2A">
      <w:pPr>
        <w:autoSpaceDE w:val="0"/>
        <w:autoSpaceDN w:val="0"/>
        <w:adjustRightInd w:val="0"/>
      </w:pPr>
      <w:r w:rsidRPr="002409D1">
        <w:t>There is a $</w:t>
      </w:r>
      <w:r w:rsidR="00F06C2A">
        <w:t>33</w:t>
      </w:r>
      <w:r w:rsidRPr="002409D1">
        <w:t xml:space="preserve"> fee for the certificate. For additional information, call the Corporations Division at (202) 442-44</w:t>
      </w:r>
      <w:r w:rsidR="00F06C2A">
        <w:t>00.</w:t>
      </w:r>
    </w:p>
    <w:p w:rsidR="006819C0" w:rsidRDefault="006819C0">
      <w:pPr>
        <w:autoSpaceDE w:val="0"/>
        <w:autoSpaceDN w:val="0"/>
        <w:adjustRightInd w:val="0"/>
      </w:pPr>
    </w:p>
    <w:p w:rsidR="00B626EE" w:rsidRPr="002409D1" w:rsidRDefault="00B626EE">
      <w:pPr>
        <w:autoSpaceDE w:val="0"/>
        <w:autoSpaceDN w:val="0"/>
        <w:adjustRightInd w:val="0"/>
        <w:rPr>
          <w:b/>
          <w:color w:val="000000"/>
        </w:rPr>
      </w:pPr>
      <w:r w:rsidRPr="002409D1">
        <w:rPr>
          <w:b/>
          <w:color w:val="000000"/>
        </w:rPr>
        <w:t>Pre-</w:t>
      </w:r>
      <w:r w:rsidR="00C65280">
        <w:rPr>
          <w:b/>
          <w:color w:val="000000"/>
        </w:rPr>
        <w:t>Application</w:t>
      </w:r>
      <w:r w:rsidRPr="002409D1">
        <w:rPr>
          <w:b/>
          <w:color w:val="000000"/>
        </w:rPr>
        <w:t xml:space="preserve"> Conference</w:t>
      </w:r>
    </w:p>
    <w:p w:rsidR="00350F03" w:rsidRDefault="00B626EE">
      <w:pPr>
        <w:autoSpaceDE w:val="0"/>
        <w:autoSpaceDN w:val="0"/>
        <w:adjustRightInd w:val="0"/>
        <w:rPr>
          <w:color w:val="000000"/>
        </w:rPr>
      </w:pPr>
      <w:r w:rsidRPr="002409D1">
        <w:rPr>
          <w:color w:val="000000"/>
        </w:rPr>
        <w:t>The Pre-</w:t>
      </w:r>
      <w:r w:rsidR="00C65280">
        <w:rPr>
          <w:color w:val="000000"/>
        </w:rPr>
        <w:t>Application</w:t>
      </w:r>
      <w:r w:rsidR="006330B4">
        <w:rPr>
          <w:color w:val="000000"/>
        </w:rPr>
        <w:t xml:space="preserve"> Conference will be held </w:t>
      </w:r>
      <w:r w:rsidR="00350F03">
        <w:rPr>
          <w:color w:val="000000"/>
        </w:rPr>
        <w:t>April 8,</w:t>
      </w:r>
      <w:r w:rsidR="007D6323">
        <w:rPr>
          <w:color w:val="000000"/>
        </w:rPr>
        <w:t xml:space="preserve"> 2013</w:t>
      </w:r>
      <w:r w:rsidR="006330B4">
        <w:rPr>
          <w:color w:val="000000"/>
        </w:rPr>
        <w:t xml:space="preserve"> </w:t>
      </w:r>
      <w:r w:rsidR="001A3520">
        <w:rPr>
          <w:color w:val="000000"/>
        </w:rPr>
        <w:t xml:space="preserve">from </w:t>
      </w:r>
      <w:r w:rsidR="00350F03">
        <w:rPr>
          <w:color w:val="000000"/>
        </w:rPr>
        <w:t>2</w:t>
      </w:r>
      <w:r w:rsidR="00192113">
        <w:rPr>
          <w:color w:val="000000"/>
        </w:rPr>
        <w:t xml:space="preserve">:00 </w:t>
      </w:r>
      <w:r w:rsidR="007D6323">
        <w:rPr>
          <w:color w:val="000000"/>
        </w:rPr>
        <w:t>p.m</w:t>
      </w:r>
      <w:r w:rsidR="00192113">
        <w:rPr>
          <w:color w:val="000000"/>
        </w:rPr>
        <w:t>.</w:t>
      </w:r>
      <w:r w:rsidR="006330B4">
        <w:rPr>
          <w:color w:val="000000"/>
        </w:rPr>
        <w:t xml:space="preserve"> </w:t>
      </w:r>
      <w:r w:rsidR="001A3520">
        <w:rPr>
          <w:color w:val="000000"/>
        </w:rPr>
        <w:t>to</w:t>
      </w:r>
      <w:r w:rsidR="006330B4">
        <w:rPr>
          <w:color w:val="000000"/>
        </w:rPr>
        <w:t xml:space="preserve"> </w:t>
      </w:r>
      <w:r w:rsidR="00350F03">
        <w:rPr>
          <w:color w:val="000000"/>
        </w:rPr>
        <w:t>4</w:t>
      </w:r>
      <w:r w:rsidR="00F311DC">
        <w:rPr>
          <w:color w:val="000000"/>
        </w:rPr>
        <w:t>:00 p.m</w:t>
      </w:r>
      <w:r w:rsidR="007D6323">
        <w:rPr>
          <w:color w:val="000000"/>
        </w:rPr>
        <w:t>.</w:t>
      </w:r>
      <w:r w:rsidRPr="002409D1">
        <w:rPr>
          <w:color w:val="000000"/>
        </w:rPr>
        <w:t xml:space="preserve"> at the</w:t>
      </w:r>
      <w:r w:rsidR="00CC445C">
        <w:rPr>
          <w:color w:val="000000"/>
        </w:rPr>
        <w:t xml:space="preserve"> </w:t>
      </w:r>
      <w:r w:rsidRPr="002409D1">
        <w:rPr>
          <w:color w:val="000000"/>
        </w:rPr>
        <w:t>Department of Housing and Community Development,</w:t>
      </w:r>
      <w:r w:rsidR="007D6323">
        <w:rPr>
          <w:color w:val="000000"/>
        </w:rPr>
        <w:t xml:space="preserve"> 1800 Martin Luther King, Jr. Avenue,</w:t>
      </w:r>
    </w:p>
    <w:p w:rsidR="00B626EE" w:rsidRPr="002409D1" w:rsidRDefault="007D6323">
      <w:pPr>
        <w:autoSpaceDE w:val="0"/>
        <w:autoSpaceDN w:val="0"/>
        <w:adjustRightInd w:val="0"/>
        <w:rPr>
          <w:color w:val="000000"/>
        </w:rPr>
      </w:pPr>
      <w:r>
        <w:rPr>
          <w:color w:val="000000"/>
        </w:rPr>
        <w:t>SE</w:t>
      </w:r>
      <w:r w:rsidR="00350F03">
        <w:rPr>
          <w:color w:val="000000"/>
        </w:rPr>
        <w:t>,</w:t>
      </w:r>
      <w:r>
        <w:rPr>
          <w:color w:val="000000"/>
        </w:rPr>
        <w:t xml:space="preserve"> 1</w:t>
      </w:r>
      <w:r w:rsidRPr="005553F6">
        <w:rPr>
          <w:color w:val="000000"/>
          <w:vertAlign w:val="superscript"/>
        </w:rPr>
        <w:t>st</w:t>
      </w:r>
      <w:r w:rsidR="00B626EE" w:rsidRPr="002409D1">
        <w:rPr>
          <w:color w:val="000000"/>
        </w:rPr>
        <w:t>Floo</w:t>
      </w:r>
      <w:r w:rsidR="00A532DA">
        <w:rPr>
          <w:color w:val="000000"/>
        </w:rPr>
        <w:t>r Conference Room</w:t>
      </w:r>
      <w:r w:rsidR="00B626EE" w:rsidRPr="002409D1">
        <w:rPr>
          <w:color w:val="000000"/>
        </w:rPr>
        <w:t>, Washington, DC</w:t>
      </w:r>
      <w:r w:rsidR="005B20CC">
        <w:rPr>
          <w:color w:val="000000"/>
        </w:rPr>
        <w:t xml:space="preserve"> </w:t>
      </w:r>
      <w:r w:rsidR="00B626EE" w:rsidRPr="002409D1">
        <w:rPr>
          <w:color w:val="000000"/>
        </w:rPr>
        <w:t>200</w:t>
      </w:r>
      <w:r w:rsidR="00A532DA">
        <w:rPr>
          <w:color w:val="000000"/>
        </w:rPr>
        <w:t>20</w:t>
      </w:r>
    </w:p>
    <w:p w:rsidR="00B626EE" w:rsidRPr="002409D1" w:rsidRDefault="00B626EE">
      <w:pPr>
        <w:autoSpaceDE w:val="0"/>
        <w:autoSpaceDN w:val="0"/>
        <w:adjustRightInd w:val="0"/>
        <w:rPr>
          <w:b/>
          <w:color w:val="000000"/>
        </w:rPr>
      </w:pPr>
    </w:p>
    <w:p w:rsidR="00B626EE" w:rsidRPr="002409D1" w:rsidRDefault="00B626EE">
      <w:pPr>
        <w:autoSpaceDE w:val="0"/>
        <w:autoSpaceDN w:val="0"/>
        <w:adjustRightInd w:val="0"/>
        <w:rPr>
          <w:b/>
          <w:color w:val="000000"/>
        </w:rPr>
      </w:pPr>
      <w:r w:rsidRPr="002409D1">
        <w:rPr>
          <w:b/>
          <w:color w:val="000000"/>
        </w:rPr>
        <w:t xml:space="preserve">Explanations to Prospective </w:t>
      </w:r>
      <w:r w:rsidR="00AC23C1">
        <w:rPr>
          <w:b/>
          <w:color w:val="000000"/>
        </w:rPr>
        <w:t>Respondents</w:t>
      </w:r>
    </w:p>
    <w:p w:rsidR="000D6262" w:rsidRDefault="00AC23C1" w:rsidP="007D6323">
      <w:pPr>
        <w:autoSpaceDE w:val="0"/>
        <w:autoSpaceDN w:val="0"/>
        <w:adjustRightInd w:val="0"/>
        <w:rPr>
          <w:color w:val="000000"/>
        </w:rPr>
      </w:pPr>
      <w:r>
        <w:rPr>
          <w:color w:val="000000"/>
        </w:rPr>
        <w:t>Respondents</w:t>
      </w:r>
      <w:r w:rsidR="00057BF8">
        <w:rPr>
          <w:color w:val="000000"/>
        </w:rPr>
        <w:t xml:space="preserve"> are encouraged e-mail</w:t>
      </w:r>
      <w:r w:rsidR="00B626EE" w:rsidRPr="002409D1">
        <w:rPr>
          <w:color w:val="000000"/>
        </w:rPr>
        <w:t xml:space="preserve"> their questions to </w:t>
      </w:r>
      <w:hyperlink r:id="rId22" w:history="1">
        <w:r w:rsidR="00A723AB" w:rsidRPr="00C25705">
          <w:rPr>
            <w:rStyle w:val="Hyperlink"/>
          </w:rPr>
          <w:t>www.dhcd.rfaquestions@dc.gov</w:t>
        </w:r>
      </w:hyperlink>
      <w:r w:rsidR="00350F03">
        <w:rPr>
          <w:color w:val="000000"/>
        </w:rPr>
        <w:t>, between April 8, 2013 thru April 12, 2013</w:t>
      </w:r>
      <w:r w:rsidR="00B626EE" w:rsidRPr="002409D1">
        <w:rPr>
          <w:color w:val="000000"/>
        </w:rPr>
        <w:t xml:space="preserve">. Questions submitted after the deadline date will not </w:t>
      </w:r>
      <w:r w:rsidR="007D6323">
        <w:rPr>
          <w:color w:val="000000"/>
        </w:rPr>
        <w:t xml:space="preserve">be responded </w:t>
      </w:r>
      <w:r w:rsidR="00F311DC">
        <w:rPr>
          <w:color w:val="000000"/>
        </w:rPr>
        <w:t>to.</w:t>
      </w:r>
    </w:p>
    <w:p w:rsidR="00C73999" w:rsidRDefault="00C73999" w:rsidP="007D6323">
      <w:pPr>
        <w:autoSpaceDE w:val="0"/>
        <w:autoSpaceDN w:val="0"/>
        <w:adjustRightInd w:val="0"/>
        <w:rPr>
          <w:color w:val="000000"/>
        </w:rPr>
      </w:pPr>
    </w:p>
    <w:p w:rsidR="00C73999" w:rsidRDefault="00C73999" w:rsidP="007D6323">
      <w:pPr>
        <w:autoSpaceDE w:val="0"/>
        <w:autoSpaceDN w:val="0"/>
        <w:adjustRightInd w:val="0"/>
        <w:rPr>
          <w:color w:val="000000"/>
        </w:rPr>
      </w:pPr>
    </w:p>
    <w:p w:rsidR="00C73999" w:rsidRDefault="00C73999" w:rsidP="007D6323">
      <w:pPr>
        <w:autoSpaceDE w:val="0"/>
        <w:autoSpaceDN w:val="0"/>
        <w:adjustRightInd w:val="0"/>
        <w:rPr>
          <w:color w:val="000000"/>
        </w:rPr>
      </w:pPr>
    </w:p>
    <w:p w:rsidR="00C73999" w:rsidRDefault="00C73999" w:rsidP="007D6323">
      <w:pPr>
        <w:autoSpaceDE w:val="0"/>
        <w:autoSpaceDN w:val="0"/>
        <w:adjustRightInd w:val="0"/>
        <w:rPr>
          <w:b/>
          <w:color w:val="000000"/>
        </w:rPr>
      </w:pPr>
    </w:p>
    <w:p w:rsidR="00731081" w:rsidRDefault="00731081" w:rsidP="007D6323">
      <w:pPr>
        <w:autoSpaceDE w:val="0"/>
        <w:autoSpaceDN w:val="0"/>
        <w:adjustRightInd w:val="0"/>
        <w:rPr>
          <w:color w:val="000000"/>
        </w:rPr>
      </w:pPr>
      <w:r w:rsidRPr="00731081">
        <w:rPr>
          <w:b/>
          <w:color w:val="000000"/>
        </w:rPr>
        <w:lastRenderedPageBreak/>
        <w:t>Resources</w:t>
      </w:r>
    </w:p>
    <w:p w:rsidR="00A77192" w:rsidRDefault="00D31BC2" w:rsidP="00D31BC2">
      <w:pPr>
        <w:autoSpaceDE w:val="0"/>
        <w:autoSpaceDN w:val="0"/>
        <w:adjustRightInd w:val="0"/>
        <w:rPr>
          <w:color w:val="0000FF"/>
        </w:rPr>
      </w:pPr>
      <w:r>
        <w:rPr>
          <w:color w:val="000000"/>
        </w:rPr>
        <w:t xml:space="preserve">For more information about the Department of Housing and Community Development, please visit:  </w:t>
      </w:r>
      <w:hyperlink r:id="rId23" w:history="1">
        <w:r w:rsidRPr="008D2F3A">
          <w:rPr>
            <w:rStyle w:val="Hyperlink"/>
          </w:rPr>
          <w:t>http://www.dhcd.dc.gov.org/main.shtm</w:t>
        </w:r>
      </w:hyperlink>
      <w:r w:rsidR="00E63602">
        <w:rPr>
          <w:color w:val="000000"/>
        </w:rPr>
        <w:t>.</w:t>
      </w:r>
      <w:r>
        <w:rPr>
          <w:color w:val="000000"/>
        </w:rPr>
        <w:t xml:space="preserve"> </w:t>
      </w:r>
    </w:p>
    <w:p w:rsidR="00A77192" w:rsidRDefault="00A77192">
      <w:pPr>
        <w:pBdr>
          <w:bottom w:val="single" w:sz="4" w:space="1" w:color="auto"/>
        </w:pBdr>
        <w:autoSpaceDE w:val="0"/>
        <w:autoSpaceDN w:val="0"/>
        <w:adjustRightInd w:val="0"/>
        <w:rPr>
          <w:color w:val="0000FF"/>
        </w:rPr>
      </w:pPr>
    </w:p>
    <w:p w:rsidR="00B626EE" w:rsidRPr="002409D1" w:rsidRDefault="009A3B65">
      <w:pPr>
        <w:pBdr>
          <w:bottom w:val="single" w:sz="4" w:space="1" w:color="auto"/>
        </w:pBdr>
        <w:autoSpaceDE w:val="0"/>
        <w:autoSpaceDN w:val="0"/>
        <w:adjustRightInd w:val="0"/>
        <w:rPr>
          <w:b/>
          <w:color w:val="000000"/>
          <w:sz w:val="26"/>
        </w:rPr>
      </w:pPr>
      <w:r w:rsidRPr="002409D1">
        <w:rPr>
          <w:b/>
          <w:color w:val="000000"/>
          <w:sz w:val="26"/>
        </w:rPr>
        <w:t xml:space="preserve">SECTION </w:t>
      </w:r>
      <w:r w:rsidR="00A77192">
        <w:rPr>
          <w:b/>
          <w:color w:val="000000"/>
          <w:sz w:val="26"/>
        </w:rPr>
        <w:t>6</w:t>
      </w:r>
      <w:r w:rsidR="00B626EE" w:rsidRPr="002409D1">
        <w:rPr>
          <w:b/>
          <w:color w:val="000000"/>
          <w:sz w:val="26"/>
        </w:rPr>
        <w:t xml:space="preserve">:   </w:t>
      </w:r>
      <w:r w:rsidR="00C65280">
        <w:rPr>
          <w:b/>
          <w:color w:val="000000"/>
          <w:sz w:val="26"/>
        </w:rPr>
        <w:t>APPLICATION</w:t>
      </w:r>
      <w:r w:rsidR="00B626EE" w:rsidRPr="002409D1">
        <w:rPr>
          <w:b/>
          <w:color w:val="000000"/>
          <w:sz w:val="26"/>
        </w:rPr>
        <w:t xml:space="preserve"> SUBMISSION</w:t>
      </w:r>
    </w:p>
    <w:p w:rsidR="00B626EE" w:rsidRPr="002409D1" w:rsidRDefault="00B626EE">
      <w:pPr>
        <w:autoSpaceDE w:val="0"/>
        <w:autoSpaceDN w:val="0"/>
        <w:adjustRightInd w:val="0"/>
        <w:rPr>
          <w:color w:val="000000"/>
        </w:rPr>
      </w:pPr>
    </w:p>
    <w:p w:rsidR="00B626EE" w:rsidRPr="002409D1" w:rsidRDefault="00C65280">
      <w:pPr>
        <w:autoSpaceDE w:val="0"/>
        <w:autoSpaceDN w:val="0"/>
        <w:adjustRightInd w:val="0"/>
        <w:rPr>
          <w:b/>
          <w:color w:val="000000"/>
        </w:rPr>
      </w:pPr>
      <w:r>
        <w:rPr>
          <w:b/>
          <w:color w:val="000000"/>
        </w:rPr>
        <w:t>Application</w:t>
      </w:r>
      <w:r w:rsidR="00B626EE" w:rsidRPr="002409D1">
        <w:rPr>
          <w:b/>
          <w:color w:val="000000"/>
        </w:rPr>
        <w:t xml:space="preserve"> Identification</w:t>
      </w:r>
    </w:p>
    <w:p w:rsidR="00B626EE" w:rsidRPr="002409D1" w:rsidRDefault="00B626EE">
      <w:pPr>
        <w:autoSpaceDE w:val="0"/>
        <w:autoSpaceDN w:val="0"/>
        <w:adjustRightInd w:val="0"/>
        <w:rPr>
          <w:b/>
          <w:color w:val="000000"/>
        </w:rPr>
      </w:pPr>
      <w:r w:rsidRPr="002409D1">
        <w:rPr>
          <w:color w:val="000000"/>
        </w:rPr>
        <w:t xml:space="preserve">A total of nine (9) </w:t>
      </w:r>
      <w:r w:rsidR="00C65280">
        <w:rPr>
          <w:color w:val="000000"/>
        </w:rPr>
        <w:t>applications</w:t>
      </w:r>
      <w:r w:rsidRPr="002409D1">
        <w:rPr>
          <w:color w:val="000000"/>
        </w:rPr>
        <w:t xml:space="preserve"> </w:t>
      </w:r>
      <w:r w:rsidR="008D2961">
        <w:rPr>
          <w:color w:val="000000"/>
        </w:rPr>
        <w:t>(</w:t>
      </w:r>
      <w:r w:rsidRPr="002409D1">
        <w:rPr>
          <w:color w:val="000000"/>
        </w:rPr>
        <w:t xml:space="preserve">Part 1 </w:t>
      </w:r>
      <w:r w:rsidR="009D1D10">
        <w:rPr>
          <w:color w:val="000000"/>
        </w:rPr>
        <w:t xml:space="preserve">with </w:t>
      </w:r>
      <w:r w:rsidR="001B75AE">
        <w:rPr>
          <w:color w:val="000000"/>
        </w:rPr>
        <w:t>A</w:t>
      </w:r>
      <w:r w:rsidR="009D1D10">
        <w:rPr>
          <w:color w:val="000000"/>
        </w:rPr>
        <w:t xml:space="preserve">ttachments, </w:t>
      </w:r>
      <w:r w:rsidR="00E277B4">
        <w:rPr>
          <w:color w:val="000000"/>
        </w:rPr>
        <w:t>and Part 2</w:t>
      </w:r>
      <w:r w:rsidR="009D1D10">
        <w:rPr>
          <w:color w:val="000000"/>
        </w:rPr>
        <w:t xml:space="preserve"> for </w:t>
      </w:r>
      <w:r w:rsidR="002C2DDA">
        <w:rPr>
          <w:color w:val="000000"/>
        </w:rPr>
        <w:t xml:space="preserve">the </w:t>
      </w:r>
      <w:r w:rsidR="00CC445C">
        <w:rPr>
          <w:color w:val="000000"/>
        </w:rPr>
        <w:t>activities described in the RF</w:t>
      </w:r>
      <w:r w:rsidR="005E66F4">
        <w:rPr>
          <w:color w:val="000000"/>
        </w:rPr>
        <w:t>A</w:t>
      </w:r>
      <w:r w:rsidR="008D2961">
        <w:rPr>
          <w:color w:val="000000"/>
        </w:rPr>
        <w:t xml:space="preserve">), and </w:t>
      </w:r>
      <w:r w:rsidR="0075548B">
        <w:rPr>
          <w:color w:val="000000"/>
        </w:rPr>
        <w:t>an electronic version</w:t>
      </w:r>
      <w:r w:rsidR="00742AC0">
        <w:rPr>
          <w:color w:val="000000"/>
        </w:rPr>
        <w:t xml:space="preserve"> </w:t>
      </w:r>
      <w:r w:rsidR="00E277B4">
        <w:rPr>
          <w:color w:val="000000"/>
        </w:rPr>
        <w:t xml:space="preserve">of </w:t>
      </w:r>
      <w:r w:rsidR="00742AC0">
        <w:rPr>
          <w:color w:val="000000"/>
        </w:rPr>
        <w:t>both parts</w:t>
      </w:r>
      <w:r w:rsidR="0075548B">
        <w:rPr>
          <w:color w:val="000000"/>
        </w:rPr>
        <w:t xml:space="preserve"> on </w:t>
      </w:r>
      <w:r w:rsidR="00742AC0">
        <w:rPr>
          <w:color w:val="000000"/>
        </w:rPr>
        <w:t xml:space="preserve">one </w:t>
      </w:r>
      <w:r w:rsidR="00154278">
        <w:rPr>
          <w:color w:val="000000"/>
        </w:rPr>
        <w:t>CD</w:t>
      </w:r>
      <w:r w:rsidR="0075548B">
        <w:rPr>
          <w:color w:val="000000"/>
        </w:rPr>
        <w:t>,</w:t>
      </w:r>
      <w:r w:rsidR="008D2961">
        <w:rPr>
          <w:color w:val="000000"/>
        </w:rPr>
        <w:t xml:space="preserve"> </w:t>
      </w:r>
      <w:r w:rsidRPr="002409D1">
        <w:rPr>
          <w:color w:val="000000"/>
        </w:rPr>
        <w:t xml:space="preserve">are to be submitted in an envelope or package. Attachment </w:t>
      </w:r>
      <w:r w:rsidR="00C967F2">
        <w:rPr>
          <w:color w:val="000000"/>
        </w:rPr>
        <w:t>C</w:t>
      </w:r>
      <w:r w:rsidRPr="002409D1">
        <w:rPr>
          <w:color w:val="000000"/>
        </w:rPr>
        <w:t xml:space="preserve"> should be affixed to the outside of the envelope or package. </w:t>
      </w:r>
      <w:r w:rsidRPr="002409D1">
        <w:rPr>
          <w:b/>
          <w:color w:val="000000"/>
        </w:rPr>
        <w:t xml:space="preserve">Of the nine (9) </w:t>
      </w:r>
      <w:r w:rsidR="00C65280">
        <w:rPr>
          <w:b/>
          <w:color w:val="000000"/>
        </w:rPr>
        <w:t>applications,</w:t>
      </w:r>
      <w:r w:rsidRPr="002409D1">
        <w:rPr>
          <w:b/>
          <w:color w:val="000000"/>
        </w:rPr>
        <w:t xml:space="preserve"> one (1) </w:t>
      </w:r>
      <w:r w:rsidR="00C65280">
        <w:rPr>
          <w:b/>
          <w:color w:val="000000"/>
        </w:rPr>
        <w:t>application</w:t>
      </w:r>
      <w:r w:rsidRPr="002409D1">
        <w:rPr>
          <w:b/>
          <w:color w:val="000000"/>
        </w:rPr>
        <w:t xml:space="preserve"> must be an original.  DHCD will not forward the </w:t>
      </w:r>
      <w:r w:rsidR="00C65280">
        <w:rPr>
          <w:b/>
          <w:color w:val="000000"/>
        </w:rPr>
        <w:t>application</w:t>
      </w:r>
      <w:r w:rsidRPr="002409D1">
        <w:rPr>
          <w:b/>
          <w:color w:val="000000"/>
        </w:rPr>
        <w:t xml:space="preserve"> to the review panel if the </w:t>
      </w:r>
      <w:r w:rsidR="00AC23C1">
        <w:rPr>
          <w:b/>
          <w:color w:val="000000"/>
        </w:rPr>
        <w:t>respondent</w:t>
      </w:r>
      <w:r w:rsidRPr="002409D1">
        <w:rPr>
          <w:b/>
          <w:color w:val="000000"/>
        </w:rPr>
        <w:t xml:space="preserve"> fails to submit the required eight (8) copies, plus one (1) original.</w:t>
      </w:r>
    </w:p>
    <w:p w:rsidR="00B626EE" w:rsidRPr="002409D1" w:rsidRDefault="00B626EE">
      <w:pPr>
        <w:autoSpaceDE w:val="0"/>
        <w:autoSpaceDN w:val="0"/>
        <w:adjustRightInd w:val="0"/>
        <w:rPr>
          <w:color w:val="000000"/>
        </w:rPr>
      </w:pPr>
    </w:p>
    <w:p w:rsidR="00B626EE" w:rsidRPr="002409D1" w:rsidRDefault="00154278">
      <w:pPr>
        <w:autoSpaceDE w:val="0"/>
        <w:autoSpaceDN w:val="0"/>
        <w:adjustRightInd w:val="0"/>
        <w:rPr>
          <w:color w:val="000000"/>
        </w:rPr>
      </w:pPr>
      <w:r>
        <w:rPr>
          <w:color w:val="000000"/>
        </w:rPr>
        <w:t>E-mail,</w:t>
      </w:r>
      <w:r w:rsidR="00350F03">
        <w:rPr>
          <w:color w:val="000000"/>
        </w:rPr>
        <w:t xml:space="preserve"> </w:t>
      </w:r>
      <w:r w:rsidR="00B626EE" w:rsidRPr="002409D1">
        <w:rPr>
          <w:color w:val="000000"/>
        </w:rPr>
        <w:t>Telephonic,</w:t>
      </w:r>
      <w:r w:rsidR="00350F03">
        <w:rPr>
          <w:color w:val="000000"/>
        </w:rPr>
        <w:t xml:space="preserve"> </w:t>
      </w:r>
      <w:r w:rsidR="00B626EE" w:rsidRPr="002409D1">
        <w:rPr>
          <w:color w:val="000000"/>
        </w:rPr>
        <w:t xml:space="preserve">telegraphic and facsimile submissions </w:t>
      </w:r>
      <w:r w:rsidR="00B626EE" w:rsidRPr="002409D1">
        <w:rPr>
          <w:b/>
          <w:color w:val="000000"/>
        </w:rPr>
        <w:t>will not be accepted</w:t>
      </w:r>
      <w:r w:rsidR="00B626EE" w:rsidRPr="002409D1">
        <w:rPr>
          <w:color w:val="000000"/>
        </w:rPr>
        <w:t>.</w:t>
      </w:r>
    </w:p>
    <w:p w:rsidR="00B626EE" w:rsidRPr="002409D1" w:rsidRDefault="00B626EE">
      <w:pPr>
        <w:autoSpaceDE w:val="0"/>
        <w:autoSpaceDN w:val="0"/>
        <w:adjustRightInd w:val="0"/>
        <w:rPr>
          <w:b/>
          <w:color w:val="000000"/>
        </w:rPr>
      </w:pPr>
    </w:p>
    <w:p w:rsidR="00B626EE" w:rsidRPr="002409D1" w:rsidRDefault="00AC23C1">
      <w:pPr>
        <w:autoSpaceDE w:val="0"/>
        <w:autoSpaceDN w:val="0"/>
        <w:adjustRightInd w:val="0"/>
        <w:rPr>
          <w:b/>
          <w:color w:val="000000"/>
        </w:rPr>
      </w:pPr>
      <w:r>
        <w:rPr>
          <w:b/>
          <w:color w:val="000000"/>
        </w:rPr>
        <w:t>Proposal</w:t>
      </w:r>
      <w:r w:rsidR="00B626EE" w:rsidRPr="002409D1">
        <w:rPr>
          <w:b/>
          <w:color w:val="000000"/>
        </w:rPr>
        <w:t xml:space="preserve"> Submission Date and Time</w:t>
      </w:r>
    </w:p>
    <w:p w:rsidR="00B626EE" w:rsidRPr="002409D1" w:rsidRDefault="00C65280">
      <w:pPr>
        <w:autoSpaceDE w:val="0"/>
        <w:autoSpaceDN w:val="0"/>
        <w:adjustRightInd w:val="0"/>
        <w:rPr>
          <w:color w:val="000000"/>
        </w:rPr>
      </w:pPr>
      <w:r>
        <w:rPr>
          <w:color w:val="000000"/>
        </w:rPr>
        <w:t>Applications</w:t>
      </w:r>
      <w:r w:rsidR="00B626EE" w:rsidRPr="002409D1">
        <w:rPr>
          <w:color w:val="000000"/>
        </w:rPr>
        <w:t xml:space="preserve"> are due no later than 4:00 p.m.</w:t>
      </w:r>
      <w:r w:rsidR="001A3520">
        <w:rPr>
          <w:color w:val="000000"/>
        </w:rPr>
        <w:t xml:space="preserve"> on </w:t>
      </w:r>
      <w:r w:rsidR="009B500F" w:rsidRPr="00A77192">
        <w:rPr>
          <w:b/>
          <w:color w:val="000000"/>
        </w:rPr>
        <w:t>May 10,</w:t>
      </w:r>
      <w:r w:rsidR="00626E41" w:rsidRPr="00A77192">
        <w:rPr>
          <w:b/>
          <w:color w:val="000000"/>
        </w:rPr>
        <w:t xml:space="preserve"> 2013</w:t>
      </w:r>
      <w:r w:rsidR="00283AD9" w:rsidRPr="00A77192">
        <w:rPr>
          <w:b/>
          <w:color w:val="000000"/>
        </w:rPr>
        <w:t>.</w:t>
      </w:r>
      <w:r w:rsidR="00283AD9">
        <w:rPr>
          <w:color w:val="000000"/>
        </w:rPr>
        <w:t xml:space="preserve">  </w:t>
      </w:r>
      <w:r w:rsidR="00B626EE" w:rsidRPr="002409D1">
        <w:rPr>
          <w:color w:val="000000"/>
        </w:rPr>
        <w:t xml:space="preserve">All </w:t>
      </w:r>
      <w:r>
        <w:rPr>
          <w:color w:val="000000"/>
        </w:rPr>
        <w:t>applications</w:t>
      </w:r>
      <w:r w:rsidR="00B626EE" w:rsidRPr="002409D1">
        <w:rPr>
          <w:color w:val="000000"/>
        </w:rPr>
        <w:t xml:space="preserve"> will be recorded upon receipt. </w:t>
      </w:r>
      <w:r>
        <w:rPr>
          <w:color w:val="000000"/>
        </w:rPr>
        <w:t>Applications</w:t>
      </w:r>
      <w:r w:rsidR="00B626EE" w:rsidRPr="002409D1">
        <w:rPr>
          <w:color w:val="000000"/>
        </w:rPr>
        <w:t xml:space="preserve"> </w:t>
      </w:r>
      <w:r w:rsidR="00B626EE" w:rsidRPr="002409D1">
        <w:rPr>
          <w:b/>
          <w:color w:val="000000"/>
        </w:rPr>
        <w:t xml:space="preserve">submitted at or after 4:01 p.m., </w:t>
      </w:r>
      <w:r w:rsidR="009B500F">
        <w:rPr>
          <w:b/>
          <w:color w:val="000000"/>
        </w:rPr>
        <w:t>May 10</w:t>
      </w:r>
      <w:r w:rsidR="00626E41">
        <w:rPr>
          <w:b/>
          <w:color w:val="000000"/>
        </w:rPr>
        <w:t>, 2013</w:t>
      </w:r>
      <w:r w:rsidR="00B626EE" w:rsidRPr="002409D1">
        <w:rPr>
          <w:color w:val="000000"/>
        </w:rPr>
        <w:t xml:space="preserve"> will not be forwarded to the review panel. Any additions or deletions to a</w:t>
      </w:r>
      <w:r>
        <w:rPr>
          <w:color w:val="000000"/>
        </w:rPr>
        <w:t>n</w:t>
      </w:r>
      <w:r w:rsidR="00B626EE" w:rsidRPr="002409D1">
        <w:rPr>
          <w:color w:val="000000"/>
        </w:rPr>
        <w:t xml:space="preserve"> </w:t>
      </w:r>
      <w:r>
        <w:rPr>
          <w:color w:val="000000"/>
        </w:rPr>
        <w:t>application</w:t>
      </w:r>
      <w:r w:rsidR="00B626EE" w:rsidRPr="002409D1">
        <w:rPr>
          <w:color w:val="000000"/>
        </w:rPr>
        <w:t xml:space="preserve"> will not be accepted after the deadline.</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 xml:space="preserve">The eight (8) </w:t>
      </w:r>
      <w:r w:rsidR="00E277B4">
        <w:rPr>
          <w:color w:val="000000"/>
        </w:rPr>
        <w:t>copies</w:t>
      </w:r>
      <w:r w:rsidRPr="002409D1">
        <w:rPr>
          <w:color w:val="000000"/>
        </w:rPr>
        <w:t>, plus the original</w:t>
      </w:r>
      <w:r w:rsidR="001F2E18">
        <w:rPr>
          <w:color w:val="000000"/>
        </w:rPr>
        <w:t xml:space="preserve"> and </w:t>
      </w:r>
      <w:r w:rsidR="00C60CA8">
        <w:rPr>
          <w:color w:val="000000"/>
        </w:rPr>
        <w:t>CD</w:t>
      </w:r>
      <w:r w:rsidRPr="002409D1">
        <w:rPr>
          <w:color w:val="000000"/>
        </w:rPr>
        <w:t xml:space="preserve"> </w:t>
      </w:r>
      <w:r w:rsidRPr="002409D1">
        <w:rPr>
          <w:b/>
          <w:color w:val="000000"/>
        </w:rPr>
        <w:t xml:space="preserve">must be </w:t>
      </w:r>
      <w:r w:rsidRPr="002409D1">
        <w:rPr>
          <w:color w:val="000000"/>
        </w:rPr>
        <w:t>delivered to the following location:</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 xml:space="preserve">Department of Housing and Community Development </w:t>
      </w:r>
    </w:p>
    <w:p w:rsidR="00B626EE" w:rsidRPr="002409D1" w:rsidRDefault="00620F09">
      <w:pPr>
        <w:autoSpaceDE w:val="0"/>
        <w:autoSpaceDN w:val="0"/>
        <w:adjustRightInd w:val="0"/>
        <w:rPr>
          <w:color w:val="000000"/>
        </w:rPr>
      </w:pPr>
      <w:r>
        <w:rPr>
          <w:color w:val="000000"/>
        </w:rPr>
        <w:t>Home</w:t>
      </w:r>
      <w:r w:rsidR="00E9481D">
        <w:rPr>
          <w:color w:val="000000"/>
        </w:rPr>
        <w:t xml:space="preserve"> Purchase </w:t>
      </w:r>
      <w:r>
        <w:rPr>
          <w:color w:val="000000"/>
        </w:rPr>
        <w:t>Assistance Program</w:t>
      </w:r>
    </w:p>
    <w:p w:rsidR="0019223B" w:rsidRDefault="00F17B45">
      <w:pPr>
        <w:autoSpaceDE w:val="0"/>
        <w:autoSpaceDN w:val="0"/>
        <w:adjustRightInd w:val="0"/>
        <w:rPr>
          <w:color w:val="000000"/>
        </w:rPr>
      </w:pPr>
      <w:r>
        <w:rPr>
          <w:color w:val="000000"/>
        </w:rPr>
        <w:t>1800</w:t>
      </w:r>
      <w:r w:rsidR="0019223B">
        <w:rPr>
          <w:color w:val="000000"/>
        </w:rPr>
        <w:t xml:space="preserve"> Martin Luther King, Jr. Avenue, SE</w:t>
      </w:r>
      <w:r w:rsidR="000E5519">
        <w:rPr>
          <w:color w:val="000000"/>
        </w:rPr>
        <w:t>, 3</w:t>
      </w:r>
      <w:r w:rsidR="000E5519" w:rsidRPr="000E5519">
        <w:rPr>
          <w:color w:val="000000"/>
          <w:vertAlign w:val="superscript"/>
        </w:rPr>
        <w:t>rd</w:t>
      </w:r>
      <w:r w:rsidR="000E5519">
        <w:rPr>
          <w:color w:val="000000"/>
        </w:rPr>
        <w:t xml:space="preserve"> floor</w:t>
      </w:r>
    </w:p>
    <w:p w:rsidR="00B626EE" w:rsidRPr="002409D1" w:rsidRDefault="00B626EE">
      <w:pPr>
        <w:autoSpaceDE w:val="0"/>
        <w:autoSpaceDN w:val="0"/>
        <w:adjustRightInd w:val="0"/>
        <w:rPr>
          <w:color w:val="000000"/>
        </w:rPr>
      </w:pPr>
      <w:r w:rsidRPr="002409D1">
        <w:rPr>
          <w:color w:val="000000"/>
        </w:rPr>
        <w:t>Washington, DC 200</w:t>
      </w:r>
      <w:r w:rsidR="0019223B">
        <w:rPr>
          <w:color w:val="000000"/>
        </w:rPr>
        <w:t>20</w:t>
      </w:r>
    </w:p>
    <w:p w:rsidR="00B626EE" w:rsidRPr="002409D1" w:rsidRDefault="007573C8">
      <w:pPr>
        <w:autoSpaceDE w:val="0"/>
        <w:autoSpaceDN w:val="0"/>
        <w:adjustRightInd w:val="0"/>
        <w:rPr>
          <w:color w:val="000000"/>
        </w:rPr>
      </w:pPr>
      <w:r>
        <w:rPr>
          <w:color w:val="000000"/>
        </w:rPr>
        <w:t xml:space="preserve">Attention: </w:t>
      </w:r>
      <w:r w:rsidR="00102F45">
        <w:rPr>
          <w:color w:val="000000"/>
        </w:rPr>
        <w:t xml:space="preserve">Janice </w:t>
      </w:r>
      <w:proofErr w:type="spellStart"/>
      <w:r w:rsidR="00102F45">
        <w:rPr>
          <w:color w:val="000000"/>
        </w:rPr>
        <w:t>Blassingame</w:t>
      </w:r>
      <w:proofErr w:type="spellEnd"/>
      <w:r w:rsidR="00102F45">
        <w:rPr>
          <w:color w:val="000000"/>
        </w:rPr>
        <w:t xml:space="preserve">, </w:t>
      </w:r>
      <w:r w:rsidR="00C27EE8">
        <w:rPr>
          <w:color w:val="000000"/>
        </w:rPr>
        <w:t xml:space="preserve">Manager, </w:t>
      </w:r>
      <w:r w:rsidR="00102F45">
        <w:rPr>
          <w:color w:val="000000"/>
        </w:rPr>
        <w:t>Home</w:t>
      </w:r>
      <w:r w:rsidR="0019223B">
        <w:rPr>
          <w:color w:val="000000"/>
        </w:rPr>
        <w:t xml:space="preserve"> Purchase </w:t>
      </w:r>
      <w:r w:rsidR="00102F45">
        <w:rPr>
          <w:color w:val="000000"/>
        </w:rPr>
        <w:t xml:space="preserve">Assistance Program </w:t>
      </w:r>
    </w:p>
    <w:p w:rsidR="00B626EE" w:rsidRPr="002409D1" w:rsidRDefault="00B626EE">
      <w:pPr>
        <w:autoSpaceDE w:val="0"/>
        <w:autoSpaceDN w:val="0"/>
        <w:adjustRightInd w:val="0"/>
        <w:rPr>
          <w:b/>
          <w:color w:val="000000"/>
        </w:rPr>
      </w:pPr>
    </w:p>
    <w:p w:rsidR="00B626EE" w:rsidRPr="002409D1" w:rsidRDefault="00B626EE">
      <w:pPr>
        <w:autoSpaceDE w:val="0"/>
        <w:autoSpaceDN w:val="0"/>
        <w:adjustRightInd w:val="0"/>
        <w:rPr>
          <w:b/>
          <w:color w:val="000000"/>
        </w:rPr>
      </w:pPr>
      <w:r w:rsidRPr="002409D1">
        <w:rPr>
          <w:b/>
          <w:color w:val="000000"/>
        </w:rPr>
        <w:t>Mail/Courier/Messenger Delivery</w:t>
      </w:r>
    </w:p>
    <w:p w:rsidR="0095119E" w:rsidRPr="00AF231A" w:rsidRDefault="00C65280" w:rsidP="00AF231A">
      <w:pPr>
        <w:autoSpaceDE w:val="0"/>
        <w:autoSpaceDN w:val="0"/>
        <w:adjustRightInd w:val="0"/>
      </w:pPr>
      <w:r>
        <w:t>Applications</w:t>
      </w:r>
      <w:r w:rsidR="00B626EE" w:rsidRPr="002409D1">
        <w:t xml:space="preserve"> that are mailed or delivered by Messenger/Courier services </w:t>
      </w:r>
      <w:r w:rsidR="00B626EE" w:rsidRPr="002409D1">
        <w:rPr>
          <w:b/>
        </w:rPr>
        <w:t xml:space="preserve">must be </w:t>
      </w:r>
      <w:r w:rsidR="00B626EE" w:rsidRPr="002409D1">
        <w:t xml:space="preserve">sent in sufficient time to be received by the deadline at the above location. Messenger/Courier services delivering applications at or after the </w:t>
      </w:r>
      <w:r w:rsidR="00A80678" w:rsidRPr="002409D1">
        <w:t>postdated</w:t>
      </w:r>
      <w:r w:rsidR="00B626EE" w:rsidRPr="002409D1">
        <w:t xml:space="preserve"> time </w:t>
      </w:r>
      <w:r w:rsidR="00B626EE" w:rsidRPr="002409D1">
        <w:rPr>
          <w:b/>
        </w:rPr>
        <w:t>will not be accepted</w:t>
      </w:r>
      <w:r w:rsidR="00B626EE" w:rsidRPr="002409D1">
        <w:t xml:space="preserve">. </w:t>
      </w:r>
    </w:p>
    <w:p w:rsidR="0095119E" w:rsidRDefault="0095119E" w:rsidP="008F21EB">
      <w:pPr>
        <w:autoSpaceDE w:val="0"/>
        <w:autoSpaceDN w:val="0"/>
        <w:adjustRightInd w:val="0"/>
        <w:jc w:val="center"/>
        <w:rPr>
          <w:b/>
          <w:sz w:val="28"/>
          <w:szCs w:val="28"/>
        </w:rPr>
      </w:pPr>
    </w:p>
    <w:p w:rsidR="00DB2C0D" w:rsidRDefault="00DB2C0D" w:rsidP="008F21EB">
      <w:pPr>
        <w:autoSpaceDE w:val="0"/>
        <w:autoSpaceDN w:val="0"/>
        <w:adjustRightInd w:val="0"/>
        <w:jc w:val="center"/>
        <w:rPr>
          <w:b/>
          <w:sz w:val="28"/>
          <w:szCs w:val="28"/>
        </w:rPr>
      </w:pPr>
      <w:r w:rsidRPr="008F21EB">
        <w:rPr>
          <w:b/>
          <w:sz w:val="28"/>
          <w:szCs w:val="28"/>
        </w:rPr>
        <w:t>***L</w:t>
      </w:r>
      <w:r w:rsidR="008F21EB" w:rsidRPr="008F21EB">
        <w:rPr>
          <w:b/>
          <w:sz w:val="28"/>
          <w:szCs w:val="28"/>
        </w:rPr>
        <w:t>ate Applications Will Not Be Forwarded T</w:t>
      </w:r>
      <w:r w:rsidR="001A3C41">
        <w:rPr>
          <w:b/>
          <w:sz w:val="28"/>
          <w:szCs w:val="28"/>
        </w:rPr>
        <w:t>o</w:t>
      </w:r>
      <w:r w:rsidR="008F21EB" w:rsidRPr="008F21EB">
        <w:rPr>
          <w:b/>
          <w:sz w:val="28"/>
          <w:szCs w:val="28"/>
        </w:rPr>
        <w:t xml:space="preserve"> </w:t>
      </w:r>
      <w:r w:rsidR="00E212E8">
        <w:rPr>
          <w:b/>
          <w:sz w:val="28"/>
          <w:szCs w:val="28"/>
        </w:rPr>
        <w:t>T</w:t>
      </w:r>
      <w:r w:rsidR="008F21EB" w:rsidRPr="008F21EB">
        <w:rPr>
          <w:b/>
          <w:sz w:val="28"/>
          <w:szCs w:val="28"/>
        </w:rPr>
        <w:t>he Review Panel***</w:t>
      </w:r>
    </w:p>
    <w:p w:rsidR="008F21EB" w:rsidRDefault="008F21EB" w:rsidP="008F21EB">
      <w:pPr>
        <w:autoSpaceDE w:val="0"/>
        <w:autoSpaceDN w:val="0"/>
        <w:adjustRightInd w:val="0"/>
        <w:jc w:val="center"/>
        <w:rPr>
          <w:b/>
          <w:sz w:val="28"/>
          <w:szCs w:val="28"/>
        </w:rPr>
      </w:pPr>
    </w:p>
    <w:p w:rsidR="008F21EB" w:rsidRDefault="00F7287B" w:rsidP="008F21EB">
      <w:pPr>
        <w:autoSpaceDE w:val="0"/>
        <w:autoSpaceDN w:val="0"/>
        <w:adjustRightInd w:val="0"/>
        <w:jc w:val="center"/>
        <w:rPr>
          <w:b/>
          <w:color w:val="000000"/>
          <w:sz w:val="28"/>
          <w:szCs w:val="28"/>
        </w:rPr>
      </w:pPr>
      <w:r>
        <w:rPr>
          <w:b/>
          <w:noProof/>
          <w:color w:val="000000"/>
          <w:sz w:val="28"/>
          <w:szCs w:val="28"/>
        </w:rPr>
        <mc:AlternateContent>
          <mc:Choice Requires="wps">
            <w:drawing>
              <wp:anchor distT="0" distB="0" distL="114300" distR="114300" simplePos="0" relativeHeight="251657728" behindDoc="0" locked="0" layoutInCell="1" allowOverlap="1" wp14:anchorId="6074013E" wp14:editId="5D60961E">
                <wp:simplePos x="0" y="0"/>
                <wp:positionH relativeFrom="column">
                  <wp:posOffset>228600</wp:posOffset>
                </wp:positionH>
                <wp:positionV relativeFrom="paragraph">
                  <wp:posOffset>24765</wp:posOffset>
                </wp:positionV>
                <wp:extent cx="4914900" cy="1828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28800"/>
                        </a:xfrm>
                        <a:prstGeom prst="rect">
                          <a:avLst/>
                        </a:prstGeom>
                        <a:solidFill>
                          <a:srgbClr val="DDDDDD"/>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9A2541" w:rsidRDefault="009A2541" w:rsidP="008F21EB">
                            <w:pPr>
                              <w:pStyle w:val="Heading2"/>
                              <w:jc w:val="center"/>
                              <w:rPr>
                                <w:rFonts w:ascii="Arial Narrow" w:hAnsi="Arial Narrow"/>
                                <w:b/>
                              </w:rPr>
                            </w:pPr>
                            <w:r>
                              <w:rPr>
                                <w:rFonts w:ascii="Arial Narrow" w:hAnsi="Arial Narrow"/>
                                <w:b/>
                              </w:rPr>
                              <w:t>Notice of Non-Discrimination</w:t>
                            </w:r>
                          </w:p>
                          <w:p w:rsidR="009A2541" w:rsidRDefault="009A2541" w:rsidP="008F21EB">
                            <w:r>
                              <w:t> </w:t>
                            </w:r>
                          </w:p>
                          <w:p w:rsidR="009A2541" w:rsidRDefault="009A2541" w:rsidP="008F21EB">
                            <w:pPr>
                              <w:rPr>
                                <w:i/>
                                <w:sz w:val="22"/>
                              </w:rPr>
                            </w:pPr>
                            <w:r>
                              <w:rPr>
                                <w:i/>
                                <w:sz w:val="22"/>
                              </w:rPr>
                              <w:t>In accordance with the D.C. Human Rights Act of 1977, as amended, D.C. Official Code Section 2-1401.01</w:t>
                            </w:r>
                            <w:r>
                              <w:rPr>
                                <w:i/>
                                <w:sz w:val="22"/>
                                <w:u w:val="single"/>
                              </w:rPr>
                              <w:t xml:space="preserve"> </w:t>
                            </w:r>
                            <w:r w:rsidR="00A80678">
                              <w:rPr>
                                <w:i/>
                                <w:sz w:val="22"/>
                                <w:u w:val="single"/>
                              </w:rPr>
                              <w:t xml:space="preserve">et </w:t>
                            </w:r>
                            <w:r w:rsidR="00A80678">
                              <w:rPr>
                                <w:i/>
                                <w:sz w:val="22"/>
                              </w:rPr>
                              <w:t>seq</w:t>
                            </w:r>
                            <w:r>
                              <w:rPr>
                                <w:i/>
                                <w:sz w:val="22"/>
                                <w:u w:val="single"/>
                              </w:rPr>
                              <w:t>.</w:t>
                            </w:r>
                            <w:proofErr w:type="gramStart"/>
                            <w:r>
                              <w:rPr>
                                <w:i/>
                                <w:sz w:val="22"/>
                              </w:rPr>
                              <w:t>,(</w:t>
                            </w:r>
                            <w:proofErr w:type="gramEnd"/>
                            <w:r>
                              <w:rPr>
                                <w:i/>
                                <w:sz w:val="22"/>
                              </w:rPr>
                              <w:t>Act) the District of Columbia does not discriminate on the basis of actual or perceived: race, color, religion, national origin, sex, age, marital status, personal appearance, sexual orientation, familial status, family responsibilities, matriculation, political affiliation, disability, source of income, or place of residence or business.  Sexual harassment is a form of sex discrimination which is also prohibited by the Act.  In addition, harassment based on any of the above protected categories is also prohibited by the Act. Discrimination in violation of the Act will not be tolerated.  Violators will be subject to disciplinary action.</w:t>
                            </w:r>
                          </w:p>
                          <w:p w:rsidR="009A2541" w:rsidRDefault="009A2541" w:rsidP="008F2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95pt;width:38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" fillcolor="#ddd" stroked="f" strokeweight="3pt">
                <v:textbox>
                  <w:txbxContent>
                    <w:p w:rsidR="009A2541" w:rsidRDefault="009A2541" w:rsidP="008F21EB">
                      <w:pPr>
                        <w:pStyle w:val="Heading2"/>
                        <w:jc w:val="center"/>
                        <w:rPr>
                          <w:rFonts w:ascii="Arial Narrow" w:hAnsi="Arial Narrow"/>
                          <w:b/>
                        </w:rPr>
                      </w:pPr>
                      <w:r>
                        <w:rPr>
                          <w:rFonts w:ascii="Arial Narrow" w:hAnsi="Arial Narrow"/>
                          <w:b/>
                        </w:rPr>
                        <w:t>Notice of Non-Discrimination</w:t>
                      </w:r>
                    </w:p>
                    <w:p w:rsidR="009A2541" w:rsidRDefault="009A2541" w:rsidP="008F21EB">
                      <w:r>
                        <w:t> </w:t>
                      </w:r>
                    </w:p>
                    <w:p w:rsidR="009A2541" w:rsidRDefault="009A2541" w:rsidP="008F21EB">
                      <w:pPr>
                        <w:rPr>
                          <w:i/>
                          <w:sz w:val="22"/>
                        </w:rPr>
                      </w:pPr>
                      <w:r>
                        <w:rPr>
                          <w:i/>
                          <w:sz w:val="22"/>
                        </w:rPr>
                        <w:t>In accordance with the D.C. Human Rights Act of 1977, as amended, D.C. Official Code Section 2-1401.01</w:t>
                      </w:r>
                      <w:r>
                        <w:rPr>
                          <w:i/>
                          <w:sz w:val="22"/>
                          <w:u w:val="single"/>
                        </w:rPr>
                        <w:t xml:space="preserve"> </w:t>
                      </w:r>
                      <w:r w:rsidR="00A80678">
                        <w:rPr>
                          <w:i/>
                          <w:sz w:val="22"/>
                          <w:u w:val="single"/>
                        </w:rPr>
                        <w:t xml:space="preserve">et </w:t>
                      </w:r>
                      <w:r w:rsidR="00A80678">
                        <w:rPr>
                          <w:i/>
                          <w:sz w:val="22"/>
                        </w:rPr>
                        <w:t>seq</w:t>
                      </w:r>
                      <w:r>
                        <w:rPr>
                          <w:i/>
                          <w:sz w:val="22"/>
                          <w:u w:val="single"/>
                        </w:rPr>
                        <w:t>.</w:t>
                      </w:r>
                      <w:r>
                        <w:rPr>
                          <w:i/>
                          <w:sz w:val="22"/>
                        </w:rPr>
                        <w:t>,(Act) the District of Columbia does not discriminate on the basis of actual or perceived: race, color, religion, national origin, sex, age, marital status, personal appearance, sexual orientation, familial status, family responsibilities, matriculation, political affiliation, disability, source of income, or place of residence or business.  Sexual harassment is a form of sex discrimination which is also prohibited by the Act.  In addition, harassment based on any of the above protected categories is also prohibited by the Act. Discrimination in violation of the Act will not be tolerated.  Violators will be subject to disciplinary action.</w:t>
                      </w:r>
                    </w:p>
                    <w:p w:rsidR="009A2541" w:rsidRDefault="009A2541" w:rsidP="008F21EB"/>
                  </w:txbxContent>
                </v:textbox>
                <w10:wrap type="square"/>
              </v:shape>
            </w:pict>
          </mc:Fallback>
        </mc:AlternateContent>
      </w:r>
    </w:p>
    <w:p w:rsidR="008F21EB" w:rsidRDefault="008F21EB" w:rsidP="008F21EB">
      <w:pPr>
        <w:autoSpaceDE w:val="0"/>
        <w:autoSpaceDN w:val="0"/>
        <w:adjustRightInd w:val="0"/>
        <w:jc w:val="center"/>
        <w:rPr>
          <w:b/>
          <w:color w:val="000000"/>
          <w:sz w:val="28"/>
          <w:szCs w:val="28"/>
        </w:rPr>
      </w:pPr>
    </w:p>
    <w:p w:rsidR="008F21EB" w:rsidRDefault="008F21EB" w:rsidP="008F21EB">
      <w:pPr>
        <w:autoSpaceDE w:val="0"/>
        <w:autoSpaceDN w:val="0"/>
        <w:adjustRightInd w:val="0"/>
        <w:jc w:val="center"/>
        <w:rPr>
          <w:b/>
          <w:color w:val="000000"/>
          <w:sz w:val="28"/>
          <w:szCs w:val="28"/>
        </w:rPr>
      </w:pPr>
    </w:p>
    <w:p w:rsidR="008F21EB" w:rsidRDefault="008F21EB" w:rsidP="008F21EB">
      <w:pPr>
        <w:autoSpaceDE w:val="0"/>
        <w:autoSpaceDN w:val="0"/>
        <w:adjustRightInd w:val="0"/>
        <w:jc w:val="center"/>
        <w:rPr>
          <w:b/>
          <w:color w:val="000000"/>
          <w:sz w:val="28"/>
          <w:szCs w:val="28"/>
        </w:rPr>
      </w:pPr>
    </w:p>
    <w:p w:rsidR="008F21EB" w:rsidRDefault="008F21EB" w:rsidP="008F21EB">
      <w:pPr>
        <w:autoSpaceDE w:val="0"/>
        <w:autoSpaceDN w:val="0"/>
        <w:adjustRightInd w:val="0"/>
        <w:jc w:val="center"/>
        <w:rPr>
          <w:b/>
          <w:color w:val="000000"/>
          <w:sz w:val="28"/>
          <w:szCs w:val="28"/>
        </w:rPr>
      </w:pPr>
    </w:p>
    <w:p w:rsidR="008F21EB" w:rsidRDefault="008F21EB" w:rsidP="008F21EB">
      <w:pPr>
        <w:autoSpaceDE w:val="0"/>
        <w:autoSpaceDN w:val="0"/>
        <w:adjustRightInd w:val="0"/>
        <w:jc w:val="center"/>
        <w:rPr>
          <w:b/>
          <w:color w:val="000000"/>
          <w:sz w:val="28"/>
          <w:szCs w:val="28"/>
        </w:rPr>
      </w:pPr>
    </w:p>
    <w:p w:rsidR="008F21EB" w:rsidRDefault="008F21EB" w:rsidP="008F21EB">
      <w:pPr>
        <w:autoSpaceDE w:val="0"/>
        <w:autoSpaceDN w:val="0"/>
        <w:adjustRightInd w:val="0"/>
        <w:jc w:val="center"/>
        <w:rPr>
          <w:b/>
          <w:color w:val="000000"/>
          <w:sz w:val="28"/>
          <w:szCs w:val="28"/>
        </w:rPr>
      </w:pPr>
    </w:p>
    <w:p w:rsidR="008F21EB" w:rsidRPr="008F21EB" w:rsidRDefault="008F21EB" w:rsidP="008F21EB">
      <w:pPr>
        <w:autoSpaceDE w:val="0"/>
        <w:autoSpaceDN w:val="0"/>
        <w:adjustRightInd w:val="0"/>
        <w:jc w:val="center"/>
        <w:rPr>
          <w:b/>
          <w:color w:val="000000"/>
          <w:sz w:val="28"/>
          <w:szCs w:val="28"/>
        </w:rPr>
      </w:pPr>
    </w:p>
    <w:sectPr w:rsidR="008F21EB" w:rsidRPr="008F21EB" w:rsidSect="00785F37">
      <w:headerReference w:type="default" r:id="rId24"/>
      <w:pgSz w:w="12240" w:h="15840" w:code="1"/>
      <w:pgMar w:top="1440" w:right="1728" w:bottom="180" w:left="1728" w:header="720" w:footer="720" w:gutter="0"/>
      <w:pgNumType w:start="1"/>
      <w:cols w:sep="1"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36" w:rsidRDefault="00875E36">
      <w:r>
        <w:separator/>
      </w:r>
    </w:p>
  </w:endnote>
  <w:endnote w:type="continuationSeparator" w:id="0">
    <w:p w:rsidR="00875E36" w:rsidRDefault="0087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41" w:rsidRDefault="009A2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541" w:rsidRDefault="009A25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41" w:rsidRDefault="009A2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11B">
      <w:rPr>
        <w:rStyle w:val="PageNumber"/>
        <w:noProof/>
      </w:rPr>
      <w:t>14</w:t>
    </w:r>
    <w:r>
      <w:rPr>
        <w:rStyle w:val="PageNumber"/>
      </w:rPr>
      <w:fldChar w:fldCharType="end"/>
    </w:r>
  </w:p>
  <w:p w:rsidR="009A2541" w:rsidRDefault="009A2541">
    <w:pPr>
      <w:pStyle w:val="Footer"/>
      <w:ind w:right="360"/>
    </w:pPr>
    <w:r>
      <w:rPr>
        <w:i/>
      </w:rPr>
      <w:t>DC Department of Housing and Community Development</w:t>
    </w:r>
    <w:r>
      <w:rPr>
        <w:i/>
      </w:rPr>
      <w:tab/>
    </w:r>
    <w:r>
      <w:rPr>
        <w:i/>
      </w:rPr>
      <w:tab/>
    </w:r>
    <w:r>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41" w:rsidRDefault="009A2541" w:rsidP="00B677F4">
    <w:pPr>
      <w:jc w:val="center"/>
      <w:rPr>
        <w:sz w:val="16"/>
      </w:rPr>
    </w:pPr>
    <w:r>
      <w:rPr>
        <w:sz w:val="16"/>
      </w:rPr>
      <w:t>Department of Housing and Community Development</w:t>
    </w:r>
  </w:p>
  <w:p w:rsidR="009A2541" w:rsidRPr="00EF5036" w:rsidRDefault="00FF2CC8" w:rsidP="00B677F4">
    <w:pPr>
      <w:jc w:val="center"/>
      <w:rPr>
        <w:sz w:val="16"/>
        <w:szCs w:val="16"/>
      </w:rPr>
    </w:pPr>
    <w:r>
      <w:rPr>
        <w:sz w:val="16"/>
        <w:szCs w:val="16"/>
      </w:rPr>
      <w:t>1800 Martin Luther King Jr., Avenue, SE</w:t>
    </w:r>
    <w:r w:rsidR="009A2541" w:rsidRPr="00EF5036">
      <w:rPr>
        <w:sz w:val="16"/>
        <w:szCs w:val="16"/>
      </w:rPr>
      <w:t xml:space="preserve"> </w:t>
    </w:r>
    <w:r w:rsidR="009A2541" w:rsidRPr="00EF5036">
      <w:rPr>
        <w:sz w:val="16"/>
        <w:szCs w:val="16"/>
      </w:rPr>
      <w:sym w:font="Wingdings" w:char="F077"/>
    </w:r>
    <w:r w:rsidR="009A2541" w:rsidRPr="00EF5036">
      <w:rPr>
        <w:sz w:val="16"/>
        <w:szCs w:val="16"/>
      </w:rPr>
      <w:t xml:space="preserve"> Washington, DC 200</w:t>
    </w:r>
    <w:r>
      <w:rPr>
        <w:sz w:val="16"/>
        <w:szCs w:val="16"/>
      </w:rPr>
      <w:t>20</w:t>
    </w:r>
    <w:r w:rsidR="009A2541" w:rsidRPr="00EF5036">
      <w:rPr>
        <w:sz w:val="16"/>
        <w:szCs w:val="16"/>
      </w:rPr>
      <w:t xml:space="preserve"> </w:t>
    </w:r>
    <w:r w:rsidR="009A2541" w:rsidRPr="00EF5036">
      <w:rPr>
        <w:sz w:val="16"/>
        <w:szCs w:val="16"/>
      </w:rPr>
      <w:sym w:font="Wingdings" w:char="F077"/>
    </w:r>
    <w:r w:rsidR="009A2541" w:rsidRPr="00EF5036">
      <w:rPr>
        <w:sz w:val="16"/>
        <w:szCs w:val="16"/>
      </w:rPr>
      <w:t xml:space="preserve"> (202) 442-7200</w:t>
    </w:r>
  </w:p>
  <w:p w:rsidR="009A2541" w:rsidRDefault="009A25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41" w:rsidRDefault="009A2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36" w:rsidRDefault="00875E36">
      <w:r>
        <w:separator/>
      </w:r>
    </w:p>
  </w:footnote>
  <w:footnote w:type="continuationSeparator" w:id="0">
    <w:p w:rsidR="00875E36" w:rsidRDefault="0087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41" w:rsidRDefault="009171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8pt;margin-top:-9pt;width:58pt;height:45pt;z-index:251657216;mso-position-horizontal-relative:text;mso-position-vertical-relative:text" o:allowincell="f">
          <v:imagedata r:id="rId1" o:title=""/>
        </v:shape>
        <o:OLEObject Type="Embed" ProgID="Word.Picture.8" ShapeID="_x0000_s2049" DrawAspect="Content" ObjectID="_1426064391" r:id="rId2"/>
      </w:pict>
    </w:r>
    <w:r w:rsidR="007D1B28">
      <w:t>Request for applications</w:t>
    </w:r>
    <w:r w:rsidR="009A2541">
      <w:t xml:space="preserve"> </w:t>
    </w:r>
  </w:p>
  <w:p w:rsidR="009A2541" w:rsidRDefault="009A2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41" w:rsidRDefault="009A2541" w:rsidP="007D4E4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41" w:rsidRDefault="009A25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41" w:rsidRDefault="009A2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FBA"/>
    <w:multiLevelType w:val="hybridMultilevel"/>
    <w:tmpl w:val="D30E6E96"/>
    <w:lvl w:ilvl="0" w:tplc="FA0C54B4">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2E72DC"/>
    <w:multiLevelType w:val="hybridMultilevel"/>
    <w:tmpl w:val="62D6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74B1D"/>
    <w:multiLevelType w:val="hybridMultilevel"/>
    <w:tmpl w:val="DE144766"/>
    <w:lvl w:ilvl="0" w:tplc="21367330">
      <w:start w:val="1"/>
      <w:numFmt w:val="bullet"/>
      <w:lvlText w:val=""/>
      <w:lvlJc w:val="left"/>
      <w:pPr>
        <w:tabs>
          <w:tab w:val="num" w:pos="720"/>
        </w:tabs>
        <w:ind w:left="720" w:hanging="360"/>
      </w:pPr>
      <w:rPr>
        <w:rFonts w:ascii="Symbol" w:hAnsi="Symbol" w:hint="default"/>
      </w:rPr>
    </w:lvl>
    <w:lvl w:ilvl="1" w:tplc="72303FA6" w:tentative="1">
      <w:start w:val="1"/>
      <w:numFmt w:val="bullet"/>
      <w:lvlText w:val="o"/>
      <w:lvlJc w:val="left"/>
      <w:pPr>
        <w:tabs>
          <w:tab w:val="num" w:pos="1440"/>
        </w:tabs>
        <w:ind w:left="1440" w:hanging="360"/>
      </w:pPr>
      <w:rPr>
        <w:rFonts w:ascii="Courier New" w:hAnsi="Courier New" w:cs="Wingdings" w:hint="default"/>
      </w:rPr>
    </w:lvl>
    <w:lvl w:ilvl="2" w:tplc="1598C890" w:tentative="1">
      <w:start w:val="1"/>
      <w:numFmt w:val="bullet"/>
      <w:lvlText w:val=""/>
      <w:lvlJc w:val="left"/>
      <w:pPr>
        <w:tabs>
          <w:tab w:val="num" w:pos="2160"/>
        </w:tabs>
        <w:ind w:left="2160" w:hanging="360"/>
      </w:pPr>
      <w:rPr>
        <w:rFonts w:ascii="Wingdings" w:hAnsi="Wingdings" w:hint="default"/>
      </w:rPr>
    </w:lvl>
    <w:lvl w:ilvl="3" w:tplc="F0B63774" w:tentative="1">
      <w:start w:val="1"/>
      <w:numFmt w:val="bullet"/>
      <w:lvlText w:val=""/>
      <w:lvlJc w:val="left"/>
      <w:pPr>
        <w:tabs>
          <w:tab w:val="num" w:pos="2880"/>
        </w:tabs>
        <w:ind w:left="2880" w:hanging="360"/>
      </w:pPr>
      <w:rPr>
        <w:rFonts w:ascii="Symbol" w:hAnsi="Symbol" w:hint="default"/>
      </w:rPr>
    </w:lvl>
    <w:lvl w:ilvl="4" w:tplc="ECA4DEEE" w:tentative="1">
      <w:start w:val="1"/>
      <w:numFmt w:val="bullet"/>
      <w:lvlText w:val="o"/>
      <w:lvlJc w:val="left"/>
      <w:pPr>
        <w:tabs>
          <w:tab w:val="num" w:pos="3600"/>
        </w:tabs>
        <w:ind w:left="3600" w:hanging="360"/>
      </w:pPr>
      <w:rPr>
        <w:rFonts w:ascii="Courier New" w:hAnsi="Courier New" w:cs="Wingdings" w:hint="default"/>
      </w:rPr>
    </w:lvl>
    <w:lvl w:ilvl="5" w:tplc="0FF0AA08" w:tentative="1">
      <w:start w:val="1"/>
      <w:numFmt w:val="bullet"/>
      <w:lvlText w:val=""/>
      <w:lvlJc w:val="left"/>
      <w:pPr>
        <w:tabs>
          <w:tab w:val="num" w:pos="4320"/>
        </w:tabs>
        <w:ind w:left="4320" w:hanging="360"/>
      </w:pPr>
      <w:rPr>
        <w:rFonts w:ascii="Wingdings" w:hAnsi="Wingdings" w:hint="default"/>
      </w:rPr>
    </w:lvl>
    <w:lvl w:ilvl="6" w:tplc="7722B644" w:tentative="1">
      <w:start w:val="1"/>
      <w:numFmt w:val="bullet"/>
      <w:lvlText w:val=""/>
      <w:lvlJc w:val="left"/>
      <w:pPr>
        <w:tabs>
          <w:tab w:val="num" w:pos="5040"/>
        </w:tabs>
        <w:ind w:left="5040" w:hanging="360"/>
      </w:pPr>
      <w:rPr>
        <w:rFonts w:ascii="Symbol" w:hAnsi="Symbol" w:hint="default"/>
      </w:rPr>
    </w:lvl>
    <w:lvl w:ilvl="7" w:tplc="DB98E0CE" w:tentative="1">
      <w:start w:val="1"/>
      <w:numFmt w:val="bullet"/>
      <w:lvlText w:val="o"/>
      <w:lvlJc w:val="left"/>
      <w:pPr>
        <w:tabs>
          <w:tab w:val="num" w:pos="5760"/>
        </w:tabs>
        <w:ind w:left="5760" w:hanging="360"/>
      </w:pPr>
      <w:rPr>
        <w:rFonts w:ascii="Courier New" w:hAnsi="Courier New" w:cs="Wingdings" w:hint="default"/>
      </w:rPr>
    </w:lvl>
    <w:lvl w:ilvl="8" w:tplc="C20E3992" w:tentative="1">
      <w:start w:val="1"/>
      <w:numFmt w:val="bullet"/>
      <w:lvlText w:val=""/>
      <w:lvlJc w:val="left"/>
      <w:pPr>
        <w:tabs>
          <w:tab w:val="num" w:pos="6480"/>
        </w:tabs>
        <w:ind w:left="6480" w:hanging="360"/>
      </w:pPr>
      <w:rPr>
        <w:rFonts w:ascii="Wingdings" w:hAnsi="Wingdings" w:hint="default"/>
      </w:rPr>
    </w:lvl>
  </w:abstractNum>
  <w:abstractNum w:abstractNumId="3">
    <w:nsid w:val="0DB32CD0"/>
    <w:multiLevelType w:val="hybridMultilevel"/>
    <w:tmpl w:val="BD48E39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DD70BE"/>
    <w:multiLevelType w:val="hybridMultilevel"/>
    <w:tmpl w:val="D6A06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74898"/>
    <w:multiLevelType w:val="hybridMultilevel"/>
    <w:tmpl w:val="4F9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A61AE"/>
    <w:multiLevelType w:val="hybridMultilevel"/>
    <w:tmpl w:val="61D0FE3C"/>
    <w:lvl w:ilvl="0" w:tplc="2B444D94">
      <w:start w:val="14"/>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7431212"/>
    <w:multiLevelType w:val="hybridMultilevel"/>
    <w:tmpl w:val="FBE89C3E"/>
    <w:lvl w:ilvl="0" w:tplc="E698DCEC">
      <w:start w:val="1"/>
      <w:numFmt w:val="bullet"/>
      <w:lvlText w:val="o"/>
      <w:lvlJc w:val="left"/>
      <w:pPr>
        <w:tabs>
          <w:tab w:val="num" w:pos="1440"/>
        </w:tabs>
        <w:ind w:left="1440" w:hanging="360"/>
      </w:pPr>
      <w:rPr>
        <w:rFonts w:ascii="Courier New" w:hAnsi="Courier New" w:cs="Wingdings" w:hint="default"/>
      </w:rPr>
    </w:lvl>
    <w:lvl w:ilvl="1" w:tplc="DF78ACD4">
      <w:start w:val="1"/>
      <w:numFmt w:val="bullet"/>
      <w:lvlText w:val="o"/>
      <w:lvlJc w:val="left"/>
      <w:pPr>
        <w:tabs>
          <w:tab w:val="num" w:pos="2160"/>
        </w:tabs>
        <w:ind w:left="2160" w:hanging="360"/>
      </w:pPr>
      <w:rPr>
        <w:rFonts w:ascii="Courier New" w:hAnsi="Courier New" w:cs="Wingdings" w:hint="default"/>
      </w:rPr>
    </w:lvl>
    <w:lvl w:ilvl="2" w:tplc="C3FA0A7E">
      <w:start w:val="1"/>
      <w:numFmt w:val="bullet"/>
      <w:lvlText w:val=""/>
      <w:lvlJc w:val="left"/>
      <w:pPr>
        <w:tabs>
          <w:tab w:val="num" w:pos="2880"/>
        </w:tabs>
        <w:ind w:left="2880" w:hanging="360"/>
      </w:pPr>
      <w:rPr>
        <w:rFonts w:ascii="Wingdings" w:hAnsi="Wingdings" w:hint="default"/>
      </w:rPr>
    </w:lvl>
    <w:lvl w:ilvl="3" w:tplc="CC905D2C">
      <w:start w:val="1"/>
      <w:numFmt w:val="bullet"/>
      <w:lvlText w:val=""/>
      <w:lvlJc w:val="left"/>
      <w:pPr>
        <w:tabs>
          <w:tab w:val="num" w:pos="3600"/>
        </w:tabs>
        <w:ind w:left="3600" w:hanging="360"/>
      </w:pPr>
      <w:rPr>
        <w:rFonts w:ascii="Symbol" w:hAnsi="Symbol" w:hint="default"/>
      </w:rPr>
    </w:lvl>
    <w:lvl w:ilvl="4" w:tplc="EC46CCDC" w:tentative="1">
      <w:start w:val="1"/>
      <w:numFmt w:val="bullet"/>
      <w:lvlText w:val="o"/>
      <w:lvlJc w:val="left"/>
      <w:pPr>
        <w:tabs>
          <w:tab w:val="num" w:pos="4320"/>
        </w:tabs>
        <w:ind w:left="4320" w:hanging="360"/>
      </w:pPr>
      <w:rPr>
        <w:rFonts w:ascii="Courier New" w:hAnsi="Courier New" w:cs="Wingdings" w:hint="default"/>
      </w:rPr>
    </w:lvl>
    <w:lvl w:ilvl="5" w:tplc="D1121F52" w:tentative="1">
      <w:start w:val="1"/>
      <w:numFmt w:val="bullet"/>
      <w:lvlText w:val=""/>
      <w:lvlJc w:val="left"/>
      <w:pPr>
        <w:tabs>
          <w:tab w:val="num" w:pos="5040"/>
        </w:tabs>
        <w:ind w:left="5040" w:hanging="360"/>
      </w:pPr>
      <w:rPr>
        <w:rFonts w:ascii="Wingdings" w:hAnsi="Wingdings" w:hint="default"/>
      </w:rPr>
    </w:lvl>
    <w:lvl w:ilvl="6" w:tplc="E1983B9C" w:tentative="1">
      <w:start w:val="1"/>
      <w:numFmt w:val="bullet"/>
      <w:lvlText w:val=""/>
      <w:lvlJc w:val="left"/>
      <w:pPr>
        <w:tabs>
          <w:tab w:val="num" w:pos="5760"/>
        </w:tabs>
        <w:ind w:left="5760" w:hanging="360"/>
      </w:pPr>
      <w:rPr>
        <w:rFonts w:ascii="Symbol" w:hAnsi="Symbol" w:hint="default"/>
      </w:rPr>
    </w:lvl>
    <w:lvl w:ilvl="7" w:tplc="1C3CAB8A" w:tentative="1">
      <w:start w:val="1"/>
      <w:numFmt w:val="bullet"/>
      <w:lvlText w:val="o"/>
      <w:lvlJc w:val="left"/>
      <w:pPr>
        <w:tabs>
          <w:tab w:val="num" w:pos="6480"/>
        </w:tabs>
        <w:ind w:left="6480" w:hanging="360"/>
      </w:pPr>
      <w:rPr>
        <w:rFonts w:ascii="Courier New" w:hAnsi="Courier New" w:cs="Wingdings" w:hint="default"/>
      </w:rPr>
    </w:lvl>
    <w:lvl w:ilvl="8" w:tplc="5D5AABA8" w:tentative="1">
      <w:start w:val="1"/>
      <w:numFmt w:val="bullet"/>
      <w:lvlText w:val=""/>
      <w:lvlJc w:val="left"/>
      <w:pPr>
        <w:tabs>
          <w:tab w:val="num" w:pos="7200"/>
        </w:tabs>
        <w:ind w:left="7200" w:hanging="360"/>
      </w:pPr>
      <w:rPr>
        <w:rFonts w:ascii="Wingdings" w:hAnsi="Wingdings" w:hint="default"/>
      </w:rPr>
    </w:lvl>
  </w:abstractNum>
  <w:abstractNum w:abstractNumId="8">
    <w:nsid w:val="1A847748"/>
    <w:multiLevelType w:val="hybridMultilevel"/>
    <w:tmpl w:val="890C0A3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nsid w:val="1A990A37"/>
    <w:multiLevelType w:val="hybridMultilevel"/>
    <w:tmpl w:val="05DE5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34274F"/>
    <w:multiLevelType w:val="hybridMultilevel"/>
    <w:tmpl w:val="D406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626042"/>
    <w:multiLevelType w:val="hybridMultilevel"/>
    <w:tmpl w:val="23B40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EE3D3F"/>
    <w:multiLevelType w:val="hybridMultilevel"/>
    <w:tmpl w:val="DB96A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730B33"/>
    <w:multiLevelType w:val="hybridMultilevel"/>
    <w:tmpl w:val="A9582EDA"/>
    <w:lvl w:ilvl="0" w:tplc="6038DE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2C0E542B"/>
    <w:multiLevelType w:val="hybridMultilevel"/>
    <w:tmpl w:val="6E80A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BE21CE"/>
    <w:multiLevelType w:val="hybridMultilevel"/>
    <w:tmpl w:val="23B8B77A"/>
    <w:lvl w:ilvl="0" w:tplc="DF484BDC">
      <w:start w:val="1"/>
      <w:numFmt w:val="bullet"/>
      <w:lvlText w:val=""/>
      <w:lvlJc w:val="left"/>
      <w:pPr>
        <w:tabs>
          <w:tab w:val="num" w:pos="720"/>
        </w:tabs>
        <w:ind w:left="720" w:hanging="360"/>
      </w:pPr>
      <w:rPr>
        <w:rFonts w:ascii="Symbol" w:hAnsi="Symbol" w:hint="default"/>
      </w:rPr>
    </w:lvl>
    <w:lvl w:ilvl="1" w:tplc="C28CEF30" w:tentative="1">
      <w:start w:val="1"/>
      <w:numFmt w:val="bullet"/>
      <w:lvlText w:val="o"/>
      <w:lvlJc w:val="left"/>
      <w:pPr>
        <w:tabs>
          <w:tab w:val="num" w:pos="1440"/>
        </w:tabs>
        <w:ind w:left="1440" w:hanging="360"/>
      </w:pPr>
      <w:rPr>
        <w:rFonts w:ascii="Courier New" w:hAnsi="Courier New" w:cs="Wingdings" w:hint="default"/>
      </w:rPr>
    </w:lvl>
    <w:lvl w:ilvl="2" w:tplc="B5D6702E" w:tentative="1">
      <w:start w:val="1"/>
      <w:numFmt w:val="bullet"/>
      <w:lvlText w:val=""/>
      <w:lvlJc w:val="left"/>
      <w:pPr>
        <w:tabs>
          <w:tab w:val="num" w:pos="2160"/>
        </w:tabs>
        <w:ind w:left="2160" w:hanging="360"/>
      </w:pPr>
      <w:rPr>
        <w:rFonts w:ascii="Wingdings" w:hAnsi="Wingdings" w:hint="default"/>
      </w:rPr>
    </w:lvl>
    <w:lvl w:ilvl="3" w:tplc="34B69906" w:tentative="1">
      <w:start w:val="1"/>
      <w:numFmt w:val="bullet"/>
      <w:lvlText w:val=""/>
      <w:lvlJc w:val="left"/>
      <w:pPr>
        <w:tabs>
          <w:tab w:val="num" w:pos="2880"/>
        </w:tabs>
        <w:ind w:left="2880" w:hanging="360"/>
      </w:pPr>
      <w:rPr>
        <w:rFonts w:ascii="Symbol" w:hAnsi="Symbol" w:hint="default"/>
      </w:rPr>
    </w:lvl>
    <w:lvl w:ilvl="4" w:tplc="18584AC0" w:tentative="1">
      <w:start w:val="1"/>
      <w:numFmt w:val="bullet"/>
      <w:lvlText w:val="o"/>
      <w:lvlJc w:val="left"/>
      <w:pPr>
        <w:tabs>
          <w:tab w:val="num" w:pos="3600"/>
        </w:tabs>
        <w:ind w:left="3600" w:hanging="360"/>
      </w:pPr>
      <w:rPr>
        <w:rFonts w:ascii="Courier New" w:hAnsi="Courier New" w:cs="Wingdings" w:hint="default"/>
      </w:rPr>
    </w:lvl>
    <w:lvl w:ilvl="5" w:tplc="23167964" w:tentative="1">
      <w:start w:val="1"/>
      <w:numFmt w:val="bullet"/>
      <w:lvlText w:val=""/>
      <w:lvlJc w:val="left"/>
      <w:pPr>
        <w:tabs>
          <w:tab w:val="num" w:pos="4320"/>
        </w:tabs>
        <w:ind w:left="4320" w:hanging="360"/>
      </w:pPr>
      <w:rPr>
        <w:rFonts w:ascii="Wingdings" w:hAnsi="Wingdings" w:hint="default"/>
      </w:rPr>
    </w:lvl>
    <w:lvl w:ilvl="6" w:tplc="6292F1A6" w:tentative="1">
      <w:start w:val="1"/>
      <w:numFmt w:val="bullet"/>
      <w:lvlText w:val=""/>
      <w:lvlJc w:val="left"/>
      <w:pPr>
        <w:tabs>
          <w:tab w:val="num" w:pos="5040"/>
        </w:tabs>
        <w:ind w:left="5040" w:hanging="360"/>
      </w:pPr>
      <w:rPr>
        <w:rFonts w:ascii="Symbol" w:hAnsi="Symbol" w:hint="default"/>
      </w:rPr>
    </w:lvl>
    <w:lvl w:ilvl="7" w:tplc="16A4FF76" w:tentative="1">
      <w:start w:val="1"/>
      <w:numFmt w:val="bullet"/>
      <w:lvlText w:val="o"/>
      <w:lvlJc w:val="left"/>
      <w:pPr>
        <w:tabs>
          <w:tab w:val="num" w:pos="5760"/>
        </w:tabs>
        <w:ind w:left="5760" w:hanging="360"/>
      </w:pPr>
      <w:rPr>
        <w:rFonts w:ascii="Courier New" w:hAnsi="Courier New" w:cs="Wingdings" w:hint="default"/>
      </w:rPr>
    </w:lvl>
    <w:lvl w:ilvl="8" w:tplc="12361C7E" w:tentative="1">
      <w:start w:val="1"/>
      <w:numFmt w:val="bullet"/>
      <w:lvlText w:val=""/>
      <w:lvlJc w:val="left"/>
      <w:pPr>
        <w:tabs>
          <w:tab w:val="num" w:pos="6480"/>
        </w:tabs>
        <w:ind w:left="6480" w:hanging="360"/>
      </w:pPr>
      <w:rPr>
        <w:rFonts w:ascii="Wingdings" w:hAnsi="Wingdings" w:hint="default"/>
      </w:rPr>
    </w:lvl>
  </w:abstractNum>
  <w:abstractNum w:abstractNumId="16">
    <w:nsid w:val="366C0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3306B6"/>
    <w:multiLevelType w:val="hybridMultilevel"/>
    <w:tmpl w:val="35F67D4A"/>
    <w:lvl w:ilvl="0" w:tplc="FFFFFFF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3BAA32CF"/>
    <w:multiLevelType w:val="hybridMultilevel"/>
    <w:tmpl w:val="70945DC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9">
    <w:nsid w:val="3EFD37E4"/>
    <w:multiLevelType w:val="hybridMultilevel"/>
    <w:tmpl w:val="7B5CFC0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5364CD"/>
    <w:multiLevelType w:val="hybridMultilevel"/>
    <w:tmpl w:val="979CC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5203207"/>
    <w:multiLevelType w:val="hybridMultilevel"/>
    <w:tmpl w:val="C37059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453B1DCA"/>
    <w:multiLevelType w:val="hybridMultilevel"/>
    <w:tmpl w:val="3048A2CE"/>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23">
    <w:nsid w:val="47F30857"/>
    <w:multiLevelType w:val="hybridMultilevel"/>
    <w:tmpl w:val="59EC2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4A22B4"/>
    <w:multiLevelType w:val="hybridMultilevel"/>
    <w:tmpl w:val="F6B64D54"/>
    <w:lvl w:ilvl="0" w:tplc="9556AECE">
      <w:start w:val="1"/>
      <w:numFmt w:val="bullet"/>
      <w:lvlText w:val=""/>
      <w:lvlJc w:val="left"/>
      <w:pPr>
        <w:tabs>
          <w:tab w:val="num" w:pos="720"/>
        </w:tabs>
        <w:ind w:left="720" w:hanging="360"/>
      </w:pPr>
      <w:rPr>
        <w:rFonts w:ascii="Symbol" w:hAnsi="Symbol" w:hint="default"/>
      </w:rPr>
    </w:lvl>
    <w:lvl w:ilvl="1" w:tplc="C6287D10" w:tentative="1">
      <w:start w:val="1"/>
      <w:numFmt w:val="bullet"/>
      <w:lvlText w:val="o"/>
      <w:lvlJc w:val="left"/>
      <w:pPr>
        <w:tabs>
          <w:tab w:val="num" w:pos="1440"/>
        </w:tabs>
        <w:ind w:left="1440" w:hanging="360"/>
      </w:pPr>
      <w:rPr>
        <w:rFonts w:ascii="Courier New" w:hAnsi="Courier New" w:cs="Wingdings" w:hint="default"/>
      </w:rPr>
    </w:lvl>
    <w:lvl w:ilvl="2" w:tplc="2F8697F8" w:tentative="1">
      <w:start w:val="1"/>
      <w:numFmt w:val="bullet"/>
      <w:lvlText w:val=""/>
      <w:lvlJc w:val="left"/>
      <w:pPr>
        <w:tabs>
          <w:tab w:val="num" w:pos="2160"/>
        </w:tabs>
        <w:ind w:left="2160" w:hanging="360"/>
      </w:pPr>
      <w:rPr>
        <w:rFonts w:ascii="Wingdings" w:hAnsi="Wingdings" w:hint="default"/>
      </w:rPr>
    </w:lvl>
    <w:lvl w:ilvl="3" w:tplc="7C6E18C2" w:tentative="1">
      <w:start w:val="1"/>
      <w:numFmt w:val="bullet"/>
      <w:lvlText w:val=""/>
      <w:lvlJc w:val="left"/>
      <w:pPr>
        <w:tabs>
          <w:tab w:val="num" w:pos="2880"/>
        </w:tabs>
        <w:ind w:left="2880" w:hanging="360"/>
      </w:pPr>
      <w:rPr>
        <w:rFonts w:ascii="Symbol" w:hAnsi="Symbol" w:hint="default"/>
      </w:rPr>
    </w:lvl>
    <w:lvl w:ilvl="4" w:tplc="1E3EA90C" w:tentative="1">
      <w:start w:val="1"/>
      <w:numFmt w:val="bullet"/>
      <w:lvlText w:val="o"/>
      <w:lvlJc w:val="left"/>
      <w:pPr>
        <w:tabs>
          <w:tab w:val="num" w:pos="3600"/>
        </w:tabs>
        <w:ind w:left="3600" w:hanging="360"/>
      </w:pPr>
      <w:rPr>
        <w:rFonts w:ascii="Courier New" w:hAnsi="Courier New" w:cs="Wingdings" w:hint="default"/>
      </w:rPr>
    </w:lvl>
    <w:lvl w:ilvl="5" w:tplc="BEDECC44" w:tentative="1">
      <w:start w:val="1"/>
      <w:numFmt w:val="bullet"/>
      <w:lvlText w:val=""/>
      <w:lvlJc w:val="left"/>
      <w:pPr>
        <w:tabs>
          <w:tab w:val="num" w:pos="4320"/>
        </w:tabs>
        <w:ind w:left="4320" w:hanging="360"/>
      </w:pPr>
      <w:rPr>
        <w:rFonts w:ascii="Wingdings" w:hAnsi="Wingdings" w:hint="default"/>
      </w:rPr>
    </w:lvl>
    <w:lvl w:ilvl="6" w:tplc="C446413C" w:tentative="1">
      <w:start w:val="1"/>
      <w:numFmt w:val="bullet"/>
      <w:lvlText w:val=""/>
      <w:lvlJc w:val="left"/>
      <w:pPr>
        <w:tabs>
          <w:tab w:val="num" w:pos="5040"/>
        </w:tabs>
        <w:ind w:left="5040" w:hanging="360"/>
      </w:pPr>
      <w:rPr>
        <w:rFonts w:ascii="Symbol" w:hAnsi="Symbol" w:hint="default"/>
      </w:rPr>
    </w:lvl>
    <w:lvl w:ilvl="7" w:tplc="1458CDEC" w:tentative="1">
      <w:start w:val="1"/>
      <w:numFmt w:val="bullet"/>
      <w:lvlText w:val="o"/>
      <w:lvlJc w:val="left"/>
      <w:pPr>
        <w:tabs>
          <w:tab w:val="num" w:pos="5760"/>
        </w:tabs>
        <w:ind w:left="5760" w:hanging="360"/>
      </w:pPr>
      <w:rPr>
        <w:rFonts w:ascii="Courier New" w:hAnsi="Courier New" w:cs="Wingdings" w:hint="default"/>
      </w:rPr>
    </w:lvl>
    <w:lvl w:ilvl="8" w:tplc="661CC3E8" w:tentative="1">
      <w:start w:val="1"/>
      <w:numFmt w:val="bullet"/>
      <w:lvlText w:val=""/>
      <w:lvlJc w:val="left"/>
      <w:pPr>
        <w:tabs>
          <w:tab w:val="num" w:pos="6480"/>
        </w:tabs>
        <w:ind w:left="6480" w:hanging="360"/>
      </w:pPr>
      <w:rPr>
        <w:rFonts w:ascii="Wingdings" w:hAnsi="Wingdings" w:hint="default"/>
      </w:rPr>
    </w:lvl>
  </w:abstractNum>
  <w:abstractNum w:abstractNumId="25">
    <w:nsid w:val="4B7D39F1"/>
    <w:multiLevelType w:val="hybridMultilevel"/>
    <w:tmpl w:val="12C2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E551B"/>
    <w:multiLevelType w:val="hybridMultilevel"/>
    <w:tmpl w:val="1024922A"/>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4E65328A"/>
    <w:multiLevelType w:val="hybridMultilevel"/>
    <w:tmpl w:val="21D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EB3B30"/>
    <w:multiLevelType w:val="hybridMultilevel"/>
    <w:tmpl w:val="8F8EC56A"/>
    <w:lvl w:ilvl="0" w:tplc="C2D615DA">
      <w:start w:val="1"/>
      <w:numFmt w:val="bullet"/>
      <w:lvlText w:val=""/>
      <w:lvlJc w:val="left"/>
      <w:pPr>
        <w:tabs>
          <w:tab w:val="num" w:pos="720"/>
        </w:tabs>
        <w:ind w:left="720" w:hanging="360"/>
      </w:pPr>
      <w:rPr>
        <w:rFonts w:ascii="Symbol" w:hAnsi="Symbol" w:hint="default"/>
      </w:rPr>
    </w:lvl>
    <w:lvl w:ilvl="1" w:tplc="941A1F94" w:tentative="1">
      <w:start w:val="1"/>
      <w:numFmt w:val="bullet"/>
      <w:lvlText w:val="o"/>
      <w:lvlJc w:val="left"/>
      <w:pPr>
        <w:tabs>
          <w:tab w:val="num" w:pos="1440"/>
        </w:tabs>
        <w:ind w:left="1440" w:hanging="360"/>
      </w:pPr>
      <w:rPr>
        <w:rFonts w:ascii="Courier New" w:hAnsi="Courier New" w:cs="Wingdings" w:hint="default"/>
      </w:rPr>
    </w:lvl>
    <w:lvl w:ilvl="2" w:tplc="CD888276" w:tentative="1">
      <w:start w:val="1"/>
      <w:numFmt w:val="bullet"/>
      <w:lvlText w:val=""/>
      <w:lvlJc w:val="left"/>
      <w:pPr>
        <w:tabs>
          <w:tab w:val="num" w:pos="2160"/>
        </w:tabs>
        <w:ind w:left="2160" w:hanging="360"/>
      </w:pPr>
      <w:rPr>
        <w:rFonts w:ascii="Wingdings" w:hAnsi="Wingdings" w:hint="default"/>
      </w:rPr>
    </w:lvl>
    <w:lvl w:ilvl="3" w:tplc="567AF5AE" w:tentative="1">
      <w:start w:val="1"/>
      <w:numFmt w:val="bullet"/>
      <w:lvlText w:val=""/>
      <w:lvlJc w:val="left"/>
      <w:pPr>
        <w:tabs>
          <w:tab w:val="num" w:pos="2880"/>
        </w:tabs>
        <w:ind w:left="2880" w:hanging="360"/>
      </w:pPr>
      <w:rPr>
        <w:rFonts w:ascii="Symbol" w:hAnsi="Symbol" w:hint="default"/>
      </w:rPr>
    </w:lvl>
    <w:lvl w:ilvl="4" w:tplc="BD9CC224" w:tentative="1">
      <w:start w:val="1"/>
      <w:numFmt w:val="bullet"/>
      <w:lvlText w:val="o"/>
      <w:lvlJc w:val="left"/>
      <w:pPr>
        <w:tabs>
          <w:tab w:val="num" w:pos="3600"/>
        </w:tabs>
        <w:ind w:left="3600" w:hanging="360"/>
      </w:pPr>
      <w:rPr>
        <w:rFonts w:ascii="Courier New" w:hAnsi="Courier New" w:cs="Wingdings" w:hint="default"/>
      </w:rPr>
    </w:lvl>
    <w:lvl w:ilvl="5" w:tplc="8D602FF6" w:tentative="1">
      <w:start w:val="1"/>
      <w:numFmt w:val="bullet"/>
      <w:lvlText w:val=""/>
      <w:lvlJc w:val="left"/>
      <w:pPr>
        <w:tabs>
          <w:tab w:val="num" w:pos="4320"/>
        </w:tabs>
        <w:ind w:left="4320" w:hanging="360"/>
      </w:pPr>
      <w:rPr>
        <w:rFonts w:ascii="Wingdings" w:hAnsi="Wingdings" w:hint="default"/>
      </w:rPr>
    </w:lvl>
    <w:lvl w:ilvl="6" w:tplc="5B121A9C" w:tentative="1">
      <w:start w:val="1"/>
      <w:numFmt w:val="bullet"/>
      <w:lvlText w:val=""/>
      <w:lvlJc w:val="left"/>
      <w:pPr>
        <w:tabs>
          <w:tab w:val="num" w:pos="5040"/>
        </w:tabs>
        <w:ind w:left="5040" w:hanging="360"/>
      </w:pPr>
      <w:rPr>
        <w:rFonts w:ascii="Symbol" w:hAnsi="Symbol" w:hint="default"/>
      </w:rPr>
    </w:lvl>
    <w:lvl w:ilvl="7" w:tplc="5B38DF62" w:tentative="1">
      <w:start w:val="1"/>
      <w:numFmt w:val="bullet"/>
      <w:lvlText w:val="o"/>
      <w:lvlJc w:val="left"/>
      <w:pPr>
        <w:tabs>
          <w:tab w:val="num" w:pos="5760"/>
        </w:tabs>
        <w:ind w:left="5760" w:hanging="360"/>
      </w:pPr>
      <w:rPr>
        <w:rFonts w:ascii="Courier New" w:hAnsi="Courier New" w:cs="Wingdings" w:hint="default"/>
      </w:rPr>
    </w:lvl>
    <w:lvl w:ilvl="8" w:tplc="3CC6E3B8" w:tentative="1">
      <w:start w:val="1"/>
      <w:numFmt w:val="bullet"/>
      <w:lvlText w:val=""/>
      <w:lvlJc w:val="left"/>
      <w:pPr>
        <w:tabs>
          <w:tab w:val="num" w:pos="6480"/>
        </w:tabs>
        <w:ind w:left="6480" w:hanging="360"/>
      </w:pPr>
      <w:rPr>
        <w:rFonts w:ascii="Wingdings" w:hAnsi="Wingdings" w:hint="default"/>
      </w:rPr>
    </w:lvl>
  </w:abstractNum>
  <w:abstractNum w:abstractNumId="29">
    <w:nsid w:val="50383989"/>
    <w:multiLevelType w:val="hybridMultilevel"/>
    <w:tmpl w:val="1A16152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0">
    <w:nsid w:val="536169E5"/>
    <w:multiLevelType w:val="hybridMultilevel"/>
    <w:tmpl w:val="6B609890"/>
    <w:lvl w:ilvl="0" w:tplc="E60292B6">
      <w:start w:val="1"/>
      <w:numFmt w:val="bullet"/>
      <w:lvlText w:val=""/>
      <w:lvlJc w:val="left"/>
      <w:pPr>
        <w:tabs>
          <w:tab w:val="num" w:pos="720"/>
        </w:tabs>
        <w:ind w:left="720" w:hanging="360"/>
      </w:pPr>
      <w:rPr>
        <w:rFonts w:ascii="Symbol" w:hAnsi="Symbol" w:hint="default"/>
      </w:rPr>
    </w:lvl>
    <w:lvl w:ilvl="1" w:tplc="C2863E54" w:tentative="1">
      <w:start w:val="1"/>
      <w:numFmt w:val="bullet"/>
      <w:lvlText w:val="o"/>
      <w:lvlJc w:val="left"/>
      <w:pPr>
        <w:tabs>
          <w:tab w:val="num" w:pos="1440"/>
        </w:tabs>
        <w:ind w:left="1440" w:hanging="360"/>
      </w:pPr>
      <w:rPr>
        <w:rFonts w:ascii="Courier New" w:hAnsi="Courier New" w:cs="Wingdings" w:hint="default"/>
      </w:rPr>
    </w:lvl>
    <w:lvl w:ilvl="2" w:tplc="72E415DC" w:tentative="1">
      <w:start w:val="1"/>
      <w:numFmt w:val="bullet"/>
      <w:lvlText w:val=""/>
      <w:lvlJc w:val="left"/>
      <w:pPr>
        <w:tabs>
          <w:tab w:val="num" w:pos="2160"/>
        </w:tabs>
        <w:ind w:left="2160" w:hanging="360"/>
      </w:pPr>
      <w:rPr>
        <w:rFonts w:ascii="Wingdings" w:hAnsi="Wingdings" w:hint="default"/>
      </w:rPr>
    </w:lvl>
    <w:lvl w:ilvl="3" w:tplc="D5F825BA" w:tentative="1">
      <w:start w:val="1"/>
      <w:numFmt w:val="bullet"/>
      <w:lvlText w:val=""/>
      <w:lvlJc w:val="left"/>
      <w:pPr>
        <w:tabs>
          <w:tab w:val="num" w:pos="2880"/>
        </w:tabs>
        <w:ind w:left="2880" w:hanging="360"/>
      </w:pPr>
      <w:rPr>
        <w:rFonts w:ascii="Symbol" w:hAnsi="Symbol" w:hint="default"/>
      </w:rPr>
    </w:lvl>
    <w:lvl w:ilvl="4" w:tplc="CEE4AA76" w:tentative="1">
      <w:start w:val="1"/>
      <w:numFmt w:val="bullet"/>
      <w:lvlText w:val="o"/>
      <w:lvlJc w:val="left"/>
      <w:pPr>
        <w:tabs>
          <w:tab w:val="num" w:pos="3600"/>
        </w:tabs>
        <w:ind w:left="3600" w:hanging="360"/>
      </w:pPr>
      <w:rPr>
        <w:rFonts w:ascii="Courier New" w:hAnsi="Courier New" w:cs="Wingdings" w:hint="default"/>
      </w:rPr>
    </w:lvl>
    <w:lvl w:ilvl="5" w:tplc="1362E232" w:tentative="1">
      <w:start w:val="1"/>
      <w:numFmt w:val="bullet"/>
      <w:lvlText w:val=""/>
      <w:lvlJc w:val="left"/>
      <w:pPr>
        <w:tabs>
          <w:tab w:val="num" w:pos="4320"/>
        </w:tabs>
        <w:ind w:left="4320" w:hanging="360"/>
      </w:pPr>
      <w:rPr>
        <w:rFonts w:ascii="Wingdings" w:hAnsi="Wingdings" w:hint="default"/>
      </w:rPr>
    </w:lvl>
    <w:lvl w:ilvl="6" w:tplc="53EC1C1C" w:tentative="1">
      <w:start w:val="1"/>
      <w:numFmt w:val="bullet"/>
      <w:lvlText w:val=""/>
      <w:lvlJc w:val="left"/>
      <w:pPr>
        <w:tabs>
          <w:tab w:val="num" w:pos="5040"/>
        </w:tabs>
        <w:ind w:left="5040" w:hanging="360"/>
      </w:pPr>
      <w:rPr>
        <w:rFonts w:ascii="Symbol" w:hAnsi="Symbol" w:hint="default"/>
      </w:rPr>
    </w:lvl>
    <w:lvl w:ilvl="7" w:tplc="E86C3B6C" w:tentative="1">
      <w:start w:val="1"/>
      <w:numFmt w:val="bullet"/>
      <w:lvlText w:val="o"/>
      <w:lvlJc w:val="left"/>
      <w:pPr>
        <w:tabs>
          <w:tab w:val="num" w:pos="5760"/>
        </w:tabs>
        <w:ind w:left="5760" w:hanging="360"/>
      </w:pPr>
      <w:rPr>
        <w:rFonts w:ascii="Courier New" w:hAnsi="Courier New" w:cs="Wingdings" w:hint="default"/>
      </w:rPr>
    </w:lvl>
    <w:lvl w:ilvl="8" w:tplc="153C0CA0" w:tentative="1">
      <w:start w:val="1"/>
      <w:numFmt w:val="bullet"/>
      <w:lvlText w:val=""/>
      <w:lvlJc w:val="left"/>
      <w:pPr>
        <w:tabs>
          <w:tab w:val="num" w:pos="6480"/>
        </w:tabs>
        <w:ind w:left="6480" w:hanging="360"/>
      </w:pPr>
      <w:rPr>
        <w:rFonts w:ascii="Wingdings" w:hAnsi="Wingdings" w:hint="default"/>
      </w:rPr>
    </w:lvl>
  </w:abstractNum>
  <w:abstractNum w:abstractNumId="31">
    <w:nsid w:val="539365CF"/>
    <w:multiLevelType w:val="multilevel"/>
    <w:tmpl w:val="45787F16"/>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55F5317"/>
    <w:multiLevelType w:val="hybridMultilevel"/>
    <w:tmpl w:val="A20AE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83033A"/>
    <w:multiLevelType w:val="hybridMultilevel"/>
    <w:tmpl w:val="35C088A8"/>
    <w:lvl w:ilvl="0" w:tplc="C78271FE">
      <w:start w:val="1"/>
      <w:numFmt w:val="bullet"/>
      <w:lvlText w:val=""/>
      <w:lvlJc w:val="left"/>
      <w:pPr>
        <w:tabs>
          <w:tab w:val="num" w:pos="720"/>
        </w:tabs>
        <w:ind w:left="720" w:hanging="360"/>
      </w:pPr>
      <w:rPr>
        <w:rFonts w:ascii="Symbol" w:hAnsi="Symbol" w:hint="default"/>
      </w:rPr>
    </w:lvl>
    <w:lvl w:ilvl="1" w:tplc="B26C6FF0" w:tentative="1">
      <w:start w:val="1"/>
      <w:numFmt w:val="bullet"/>
      <w:lvlText w:val="o"/>
      <w:lvlJc w:val="left"/>
      <w:pPr>
        <w:tabs>
          <w:tab w:val="num" w:pos="1440"/>
        </w:tabs>
        <w:ind w:left="1440" w:hanging="360"/>
      </w:pPr>
      <w:rPr>
        <w:rFonts w:ascii="Courier New" w:hAnsi="Courier New" w:cs="Wingdings" w:hint="default"/>
      </w:rPr>
    </w:lvl>
    <w:lvl w:ilvl="2" w:tplc="AEC09C24" w:tentative="1">
      <w:start w:val="1"/>
      <w:numFmt w:val="bullet"/>
      <w:lvlText w:val=""/>
      <w:lvlJc w:val="left"/>
      <w:pPr>
        <w:tabs>
          <w:tab w:val="num" w:pos="2160"/>
        </w:tabs>
        <w:ind w:left="2160" w:hanging="360"/>
      </w:pPr>
      <w:rPr>
        <w:rFonts w:ascii="Wingdings" w:hAnsi="Wingdings" w:hint="default"/>
      </w:rPr>
    </w:lvl>
    <w:lvl w:ilvl="3" w:tplc="9BC43460" w:tentative="1">
      <w:start w:val="1"/>
      <w:numFmt w:val="bullet"/>
      <w:lvlText w:val=""/>
      <w:lvlJc w:val="left"/>
      <w:pPr>
        <w:tabs>
          <w:tab w:val="num" w:pos="2880"/>
        </w:tabs>
        <w:ind w:left="2880" w:hanging="360"/>
      </w:pPr>
      <w:rPr>
        <w:rFonts w:ascii="Symbol" w:hAnsi="Symbol" w:hint="default"/>
      </w:rPr>
    </w:lvl>
    <w:lvl w:ilvl="4" w:tplc="A9E082EA" w:tentative="1">
      <w:start w:val="1"/>
      <w:numFmt w:val="bullet"/>
      <w:lvlText w:val="o"/>
      <w:lvlJc w:val="left"/>
      <w:pPr>
        <w:tabs>
          <w:tab w:val="num" w:pos="3600"/>
        </w:tabs>
        <w:ind w:left="3600" w:hanging="360"/>
      </w:pPr>
      <w:rPr>
        <w:rFonts w:ascii="Courier New" w:hAnsi="Courier New" w:cs="Wingdings" w:hint="default"/>
      </w:rPr>
    </w:lvl>
    <w:lvl w:ilvl="5" w:tplc="E0DE2B08" w:tentative="1">
      <w:start w:val="1"/>
      <w:numFmt w:val="bullet"/>
      <w:lvlText w:val=""/>
      <w:lvlJc w:val="left"/>
      <w:pPr>
        <w:tabs>
          <w:tab w:val="num" w:pos="4320"/>
        </w:tabs>
        <w:ind w:left="4320" w:hanging="360"/>
      </w:pPr>
      <w:rPr>
        <w:rFonts w:ascii="Wingdings" w:hAnsi="Wingdings" w:hint="default"/>
      </w:rPr>
    </w:lvl>
    <w:lvl w:ilvl="6" w:tplc="4D9CB3CA" w:tentative="1">
      <w:start w:val="1"/>
      <w:numFmt w:val="bullet"/>
      <w:lvlText w:val=""/>
      <w:lvlJc w:val="left"/>
      <w:pPr>
        <w:tabs>
          <w:tab w:val="num" w:pos="5040"/>
        </w:tabs>
        <w:ind w:left="5040" w:hanging="360"/>
      </w:pPr>
      <w:rPr>
        <w:rFonts w:ascii="Symbol" w:hAnsi="Symbol" w:hint="default"/>
      </w:rPr>
    </w:lvl>
    <w:lvl w:ilvl="7" w:tplc="DB7E253C" w:tentative="1">
      <w:start w:val="1"/>
      <w:numFmt w:val="bullet"/>
      <w:lvlText w:val="o"/>
      <w:lvlJc w:val="left"/>
      <w:pPr>
        <w:tabs>
          <w:tab w:val="num" w:pos="5760"/>
        </w:tabs>
        <w:ind w:left="5760" w:hanging="360"/>
      </w:pPr>
      <w:rPr>
        <w:rFonts w:ascii="Courier New" w:hAnsi="Courier New" w:cs="Wingdings" w:hint="default"/>
      </w:rPr>
    </w:lvl>
    <w:lvl w:ilvl="8" w:tplc="CBB0AAC4" w:tentative="1">
      <w:start w:val="1"/>
      <w:numFmt w:val="bullet"/>
      <w:lvlText w:val=""/>
      <w:lvlJc w:val="left"/>
      <w:pPr>
        <w:tabs>
          <w:tab w:val="num" w:pos="6480"/>
        </w:tabs>
        <w:ind w:left="6480" w:hanging="360"/>
      </w:pPr>
      <w:rPr>
        <w:rFonts w:ascii="Wingdings" w:hAnsi="Wingdings" w:hint="default"/>
      </w:rPr>
    </w:lvl>
  </w:abstractNum>
  <w:abstractNum w:abstractNumId="34">
    <w:nsid w:val="63C7072D"/>
    <w:multiLevelType w:val="hybridMultilevel"/>
    <w:tmpl w:val="D3E0B946"/>
    <w:lvl w:ilvl="0" w:tplc="048E0CC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4748FA"/>
    <w:multiLevelType w:val="hybridMultilevel"/>
    <w:tmpl w:val="C43258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4B65BB8"/>
    <w:multiLevelType w:val="hybridMultilevel"/>
    <w:tmpl w:val="F704033A"/>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7">
    <w:nsid w:val="66115E52"/>
    <w:multiLevelType w:val="hybridMultilevel"/>
    <w:tmpl w:val="E85C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0213D"/>
    <w:multiLevelType w:val="hybridMultilevel"/>
    <w:tmpl w:val="935A6ED8"/>
    <w:lvl w:ilvl="0" w:tplc="DCE041CE">
      <w:start w:val="1"/>
      <w:numFmt w:val="bullet"/>
      <w:lvlText w:val=""/>
      <w:lvlJc w:val="left"/>
      <w:pPr>
        <w:tabs>
          <w:tab w:val="num" w:pos="720"/>
        </w:tabs>
        <w:ind w:left="720" w:hanging="360"/>
      </w:pPr>
      <w:rPr>
        <w:rFonts w:ascii="Symbol" w:hAnsi="Symbol" w:hint="default"/>
      </w:rPr>
    </w:lvl>
    <w:lvl w:ilvl="1" w:tplc="F33E4158" w:tentative="1">
      <w:start w:val="1"/>
      <w:numFmt w:val="bullet"/>
      <w:lvlText w:val="o"/>
      <w:lvlJc w:val="left"/>
      <w:pPr>
        <w:tabs>
          <w:tab w:val="num" w:pos="1440"/>
        </w:tabs>
        <w:ind w:left="1440" w:hanging="360"/>
      </w:pPr>
      <w:rPr>
        <w:rFonts w:ascii="Courier New" w:hAnsi="Courier New" w:cs="Wingdings" w:hint="default"/>
      </w:rPr>
    </w:lvl>
    <w:lvl w:ilvl="2" w:tplc="3EE6513A" w:tentative="1">
      <w:start w:val="1"/>
      <w:numFmt w:val="bullet"/>
      <w:lvlText w:val=""/>
      <w:lvlJc w:val="left"/>
      <w:pPr>
        <w:tabs>
          <w:tab w:val="num" w:pos="2160"/>
        </w:tabs>
        <w:ind w:left="2160" w:hanging="360"/>
      </w:pPr>
      <w:rPr>
        <w:rFonts w:ascii="Wingdings" w:hAnsi="Wingdings" w:hint="default"/>
      </w:rPr>
    </w:lvl>
    <w:lvl w:ilvl="3" w:tplc="B604455A" w:tentative="1">
      <w:start w:val="1"/>
      <w:numFmt w:val="bullet"/>
      <w:lvlText w:val=""/>
      <w:lvlJc w:val="left"/>
      <w:pPr>
        <w:tabs>
          <w:tab w:val="num" w:pos="2880"/>
        </w:tabs>
        <w:ind w:left="2880" w:hanging="360"/>
      </w:pPr>
      <w:rPr>
        <w:rFonts w:ascii="Symbol" w:hAnsi="Symbol" w:hint="default"/>
      </w:rPr>
    </w:lvl>
    <w:lvl w:ilvl="4" w:tplc="123CE354" w:tentative="1">
      <w:start w:val="1"/>
      <w:numFmt w:val="bullet"/>
      <w:lvlText w:val="o"/>
      <w:lvlJc w:val="left"/>
      <w:pPr>
        <w:tabs>
          <w:tab w:val="num" w:pos="3600"/>
        </w:tabs>
        <w:ind w:left="3600" w:hanging="360"/>
      </w:pPr>
      <w:rPr>
        <w:rFonts w:ascii="Courier New" w:hAnsi="Courier New" w:cs="Wingdings" w:hint="default"/>
      </w:rPr>
    </w:lvl>
    <w:lvl w:ilvl="5" w:tplc="A5A41D94" w:tentative="1">
      <w:start w:val="1"/>
      <w:numFmt w:val="bullet"/>
      <w:lvlText w:val=""/>
      <w:lvlJc w:val="left"/>
      <w:pPr>
        <w:tabs>
          <w:tab w:val="num" w:pos="4320"/>
        </w:tabs>
        <w:ind w:left="4320" w:hanging="360"/>
      </w:pPr>
      <w:rPr>
        <w:rFonts w:ascii="Wingdings" w:hAnsi="Wingdings" w:hint="default"/>
      </w:rPr>
    </w:lvl>
    <w:lvl w:ilvl="6" w:tplc="18FCFE06" w:tentative="1">
      <w:start w:val="1"/>
      <w:numFmt w:val="bullet"/>
      <w:lvlText w:val=""/>
      <w:lvlJc w:val="left"/>
      <w:pPr>
        <w:tabs>
          <w:tab w:val="num" w:pos="5040"/>
        </w:tabs>
        <w:ind w:left="5040" w:hanging="360"/>
      </w:pPr>
      <w:rPr>
        <w:rFonts w:ascii="Symbol" w:hAnsi="Symbol" w:hint="default"/>
      </w:rPr>
    </w:lvl>
    <w:lvl w:ilvl="7" w:tplc="DB0A9684" w:tentative="1">
      <w:start w:val="1"/>
      <w:numFmt w:val="bullet"/>
      <w:lvlText w:val="o"/>
      <w:lvlJc w:val="left"/>
      <w:pPr>
        <w:tabs>
          <w:tab w:val="num" w:pos="5760"/>
        </w:tabs>
        <w:ind w:left="5760" w:hanging="360"/>
      </w:pPr>
      <w:rPr>
        <w:rFonts w:ascii="Courier New" w:hAnsi="Courier New" w:cs="Wingdings" w:hint="default"/>
      </w:rPr>
    </w:lvl>
    <w:lvl w:ilvl="8" w:tplc="D7460F22" w:tentative="1">
      <w:start w:val="1"/>
      <w:numFmt w:val="bullet"/>
      <w:lvlText w:val=""/>
      <w:lvlJc w:val="left"/>
      <w:pPr>
        <w:tabs>
          <w:tab w:val="num" w:pos="6480"/>
        </w:tabs>
        <w:ind w:left="6480" w:hanging="360"/>
      </w:pPr>
      <w:rPr>
        <w:rFonts w:ascii="Wingdings" w:hAnsi="Wingdings" w:hint="default"/>
      </w:rPr>
    </w:lvl>
  </w:abstractNum>
  <w:abstractNum w:abstractNumId="39">
    <w:nsid w:val="71650534"/>
    <w:multiLevelType w:val="hybridMultilevel"/>
    <w:tmpl w:val="813683FA"/>
    <w:lvl w:ilvl="0" w:tplc="437EBA60">
      <w:start w:val="202"/>
      <w:numFmt w:val="bullet"/>
      <w:lvlText w:val=""/>
      <w:lvlJc w:val="left"/>
      <w:pPr>
        <w:tabs>
          <w:tab w:val="num" w:pos="720"/>
        </w:tabs>
        <w:ind w:left="720" w:hanging="360"/>
      </w:pPr>
      <w:rPr>
        <w:rFonts w:ascii="Wingdings" w:eastAsia="Times New Roman" w:hAnsi="Wingdings" w:cs="Times New Roman" w:hint="default"/>
      </w:rPr>
    </w:lvl>
    <w:lvl w:ilvl="1" w:tplc="93AA45F8" w:tentative="1">
      <w:start w:val="1"/>
      <w:numFmt w:val="bullet"/>
      <w:lvlText w:val="o"/>
      <w:lvlJc w:val="left"/>
      <w:pPr>
        <w:tabs>
          <w:tab w:val="num" w:pos="1440"/>
        </w:tabs>
        <w:ind w:left="1440" w:hanging="360"/>
      </w:pPr>
      <w:rPr>
        <w:rFonts w:ascii="Courier New" w:hAnsi="Courier New" w:cs="Wingdings" w:hint="default"/>
      </w:rPr>
    </w:lvl>
    <w:lvl w:ilvl="2" w:tplc="A81CA9DC" w:tentative="1">
      <w:start w:val="1"/>
      <w:numFmt w:val="bullet"/>
      <w:lvlText w:val=""/>
      <w:lvlJc w:val="left"/>
      <w:pPr>
        <w:tabs>
          <w:tab w:val="num" w:pos="2160"/>
        </w:tabs>
        <w:ind w:left="2160" w:hanging="360"/>
      </w:pPr>
      <w:rPr>
        <w:rFonts w:ascii="Wingdings" w:hAnsi="Wingdings" w:hint="default"/>
      </w:rPr>
    </w:lvl>
    <w:lvl w:ilvl="3" w:tplc="09A6825C" w:tentative="1">
      <w:start w:val="1"/>
      <w:numFmt w:val="bullet"/>
      <w:lvlText w:val=""/>
      <w:lvlJc w:val="left"/>
      <w:pPr>
        <w:tabs>
          <w:tab w:val="num" w:pos="2880"/>
        </w:tabs>
        <w:ind w:left="2880" w:hanging="360"/>
      </w:pPr>
      <w:rPr>
        <w:rFonts w:ascii="Symbol" w:hAnsi="Symbol" w:hint="default"/>
      </w:rPr>
    </w:lvl>
    <w:lvl w:ilvl="4" w:tplc="97647232" w:tentative="1">
      <w:start w:val="1"/>
      <w:numFmt w:val="bullet"/>
      <w:lvlText w:val="o"/>
      <w:lvlJc w:val="left"/>
      <w:pPr>
        <w:tabs>
          <w:tab w:val="num" w:pos="3600"/>
        </w:tabs>
        <w:ind w:left="3600" w:hanging="360"/>
      </w:pPr>
      <w:rPr>
        <w:rFonts w:ascii="Courier New" w:hAnsi="Courier New" w:cs="Wingdings" w:hint="default"/>
      </w:rPr>
    </w:lvl>
    <w:lvl w:ilvl="5" w:tplc="7F1A8544" w:tentative="1">
      <w:start w:val="1"/>
      <w:numFmt w:val="bullet"/>
      <w:lvlText w:val=""/>
      <w:lvlJc w:val="left"/>
      <w:pPr>
        <w:tabs>
          <w:tab w:val="num" w:pos="4320"/>
        </w:tabs>
        <w:ind w:left="4320" w:hanging="360"/>
      </w:pPr>
      <w:rPr>
        <w:rFonts w:ascii="Wingdings" w:hAnsi="Wingdings" w:hint="default"/>
      </w:rPr>
    </w:lvl>
    <w:lvl w:ilvl="6" w:tplc="F5F0AB5E" w:tentative="1">
      <w:start w:val="1"/>
      <w:numFmt w:val="bullet"/>
      <w:lvlText w:val=""/>
      <w:lvlJc w:val="left"/>
      <w:pPr>
        <w:tabs>
          <w:tab w:val="num" w:pos="5040"/>
        </w:tabs>
        <w:ind w:left="5040" w:hanging="360"/>
      </w:pPr>
      <w:rPr>
        <w:rFonts w:ascii="Symbol" w:hAnsi="Symbol" w:hint="default"/>
      </w:rPr>
    </w:lvl>
    <w:lvl w:ilvl="7" w:tplc="C7F2226C" w:tentative="1">
      <w:start w:val="1"/>
      <w:numFmt w:val="bullet"/>
      <w:lvlText w:val="o"/>
      <w:lvlJc w:val="left"/>
      <w:pPr>
        <w:tabs>
          <w:tab w:val="num" w:pos="5760"/>
        </w:tabs>
        <w:ind w:left="5760" w:hanging="360"/>
      </w:pPr>
      <w:rPr>
        <w:rFonts w:ascii="Courier New" w:hAnsi="Courier New" w:cs="Wingdings" w:hint="default"/>
      </w:rPr>
    </w:lvl>
    <w:lvl w:ilvl="8" w:tplc="EB9C550A" w:tentative="1">
      <w:start w:val="1"/>
      <w:numFmt w:val="bullet"/>
      <w:lvlText w:val=""/>
      <w:lvlJc w:val="left"/>
      <w:pPr>
        <w:tabs>
          <w:tab w:val="num" w:pos="6480"/>
        </w:tabs>
        <w:ind w:left="6480" w:hanging="360"/>
      </w:pPr>
      <w:rPr>
        <w:rFonts w:ascii="Wingdings" w:hAnsi="Wingdings" w:hint="default"/>
      </w:rPr>
    </w:lvl>
  </w:abstractNum>
  <w:abstractNum w:abstractNumId="40">
    <w:nsid w:val="77F256BC"/>
    <w:multiLevelType w:val="hybridMultilevel"/>
    <w:tmpl w:val="437C5DB6"/>
    <w:lvl w:ilvl="0" w:tplc="F816FE9E">
      <w:start w:val="1"/>
      <w:numFmt w:val="bullet"/>
      <w:lvlText w:val=""/>
      <w:lvlJc w:val="left"/>
      <w:pPr>
        <w:tabs>
          <w:tab w:val="num" w:pos="720"/>
        </w:tabs>
        <w:ind w:left="720" w:hanging="360"/>
      </w:pPr>
      <w:rPr>
        <w:rFonts w:ascii="Symbol" w:hAnsi="Symbol" w:hint="default"/>
      </w:rPr>
    </w:lvl>
    <w:lvl w:ilvl="1" w:tplc="A26C9684" w:tentative="1">
      <w:start w:val="1"/>
      <w:numFmt w:val="bullet"/>
      <w:lvlText w:val="o"/>
      <w:lvlJc w:val="left"/>
      <w:pPr>
        <w:tabs>
          <w:tab w:val="num" w:pos="1440"/>
        </w:tabs>
        <w:ind w:left="1440" w:hanging="360"/>
      </w:pPr>
      <w:rPr>
        <w:rFonts w:ascii="Courier New" w:hAnsi="Courier New" w:cs="Wingdings" w:hint="default"/>
      </w:rPr>
    </w:lvl>
    <w:lvl w:ilvl="2" w:tplc="D7D6BC52" w:tentative="1">
      <w:start w:val="1"/>
      <w:numFmt w:val="bullet"/>
      <w:lvlText w:val=""/>
      <w:lvlJc w:val="left"/>
      <w:pPr>
        <w:tabs>
          <w:tab w:val="num" w:pos="2160"/>
        </w:tabs>
        <w:ind w:left="2160" w:hanging="360"/>
      </w:pPr>
      <w:rPr>
        <w:rFonts w:ascii="Wingdings" w:hAnsi="Wingdings" w:hint="default"/>
      </w:rPr>
    </w:lvl>
    <w:lvl w:ilvl="3" w:tplc="2A682D88" w:tentative="1">
      <w:start w:val="1"/>
      <w:numFmt w:val="bullet"/>
      <w:lvlText w:val=""/>
      <w:lvlJc w:val="left"/>
      <w:pPr>
        <w:tabs>
          <w:tab w:val="num" w:pos="2880"/>
        </w:tabs>
        <w:ind w:left="2880" w:hanging="360"/>
      </w:pPr>
      <w:rPr>
        <w:rFonts w:ascii="Symbol" w:hAnsi="Symbol" w:hint="default"/>
      </w:rPr>
    </w:lvl>
    <w:lvl w:ilvl="4" w:tplc="41CA4A86" w:tentative="1">
      <w:start w:val="1"/>
      <w:numFmt w:val="bullet"/>
      <w:lvlText w:val="o"/>
      <w:lvlJc w:val="left"/>
      <w:pPr>
        <w:tabs>
          <w:tab w:val="num" w:pos="3600"/>
        </w:tabs>
        <w:ind w:left="3600" w:hanging="360"/>
      </w:pPr>
      <w:rPr>
        <w:rFonts w:ascii="Courier New" w:hAnsi="Courier New" w:cs="Wingdings" w:hint="default"/>
      </w:rPr>
    </w:lvl>
    <w:lvl w:ilvl="5" w:tplc="8B48D48E" w:tentative="1">
      <w:start w:val="1"/>
      <w:numFmt w:val="bullet"/>
      <w:lvlText w:val=""/>
      <w:lvlJc w:val="left"/>
      <w:pPr>
        <w:tabs>
          <w:tab w:val="num" w:pos="4320"/>
        </w:tabs>
        <w:ind w:left="4320" w:hanging="360"/>
      </w:pPr>
      <w:rPr>
        <w:rFonts w:ascii="Wingdings" w:hAnsi="Wingdings" w:hint="default"/>
      </w:rPr>
    </w:lvl>
    <w:lvl w:ilvl="6" w:tplc="0C22CD7A" w:tentative="1">
      <w:start w:val="1"/>
      <w:numFmt w:val="bullet"/>
      <w:lvlText w:val=""/>
      <w:lvlJc w:val="left"/>
      <w:pPr>
        <w:tabs>
          <w:tab w:val="num" w:pos="5040"/>
        </w:tabs>
        <w:ind w:left="5040" w:hanging="360"/>
      </w:pPr>
      <w:rPr>
        <w:rFonts w:ascii="Symbol" w:hAnsi="Symbol" w:hint="default"/>
      </w:rPr>
    </w:lvl>
    <w:lvl w:ilvl="7" w:tplc="41385942" w:tentative="1">
      <w:start w:val="1"/>
      <w:numFmt w:val="bullet"/>
      <w:lvlText w:val="o"/>
      <w:lvlJc w:val="left"/>
      <w:pPr>
        <w:tabs>
          <w:tab w:val="num" w:pos="5760"/>
        </w:tabs>
        <w:ind w:left="5760" w:hanging="360"/>
      </w:pPr>
      <w:rPr>
        <w:rFonts w:ascii="Courier New" w:hAnsi="Courier New" w:cs="Wingdings" w:hint="default"/>
      </w:rPr>
    </w:lvl>
    <w:lvl w:ilvl="8" w:tplc="89F613F4" w:tentative="1">
      <w:start w:val="1"/>
      <w:numFmt w:val="bullet"/>
      <w:lvlText w:val=""/>
      <w:lvlJc w:val="left"/>
      <w:pPr>
        <w:tabs>
          <w:tab w:val="num" w:pos="6480"/>
        </w:tabs>
        <w:ind w:left="6480" w:hanging="360"/>
      </w:pPr>
      <w:rPr>
        <w:rFonts w:ascii="Wingdings" w:hAnsi="Wingdings" w:hint="default"/>
      </w:rPr>
    </w:lvl>
  </w:abstractNum>
  <w:abstractNum w:abstractNumId="41">
    <w:nsid w:val="7829151B"/>
    <w:multiLevelType w:val="hybridMultilevel"/>
    <w:tmpl w:val="BB60FDB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2">
    <w:nsid w:val="7E36426D"/>
    <w:multiLevelType w:val="hybridMultilevel"/>
    <w:tmpl w:val="07140E3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EC948B7"/>
    <w:multiLevelType w:val="hybridMultilevel"/>
    <w:tmpl w:val="EA6E0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26"/>
  </w:num>
  <w:num w:numId="4">
    <w:abstractNumId w:val="33"/>
  </w:num>
  <w:num w:numId="5">
    <w:abstractNumId w:val="30"/>
  </w:num>
  <w:num w:numId="6">
    <w:abstractNumId w:val="38"/>
  </w:num>
  <w:num w:numId="7">
    <w:abstractNumId w:val="28"/>
  </w:num>
  <w:num w:numId="8">
    <w:abstractNumId w:val="24"/>
  </w:num>
  <w:num w:numId="9">
    <w:abstractNumId w:val="40"/>
  </w:num>
  <w:num w:numId="10">
    <w:abstractNumId w:val="17"/>
  </w:num>
  <w:num w:numId="11">
    <w:abstractNumId w:val="7"/>
  </w:num>
  <w:num w:numId="12">
    <w:abstractNumId w:val="39"/>
  </w:num>
  <w:num w:numId="13">
    <w:abstractNumId w:val="19"/>
  </w:num>
  <w:num w:numId="14">
    <w:abstractNumId w:val="27"/>
  </w:num>
  <w:num w:numId="15">
    <w:abstractNumId w:val="0"/>
  </w:num>
  <w:num w:numId="16">
    <w:abstractNumId w:val="11"/>
  </w:num>
  <w:num w:numId="17">
    <w:abstractNumId w:val="21"/>
  </w:num>
  <w:num w:numId="18">
    <w:abstractNumId w:val="10"/>
  </w:num>
  <w:num w:numId="19">
    <w:abstractNumId w:val="23"/>
  </w:num>
  <w:num w:numId="20">
    <w:abstractNumId w:val="14"/>
  </w:num>
  <w:num w:numId="21">
    <w:abstractNumId w:val="25"/>
  </w:num>
  <w:num w:numId="22">
    <w:abstractNumId w:val="12"/>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num>
  <w:num w:numId="29">
    <w:abstractNumId w:val="43"/>
  </w:num>
  <w:num w:numId="30">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1"/>
  </w:num>
  <w:num w:numId="33">
    <w:abstractNumId w:val="20"/>
  </w:num>
  <w:num w:numId="34">
    <w:abstractNumId w:val="32"/>
  </w:num>
  <w:num w:numId="35">
    <w:abstractNumId w:val="22"/>
  </w:num>
  <w:num w:numId="36">
    <w:abstractNumId w:val="41"/>
  </w:num>
  <w:num w:numId="37">
    <w:abstractNumId w:val="36"/>
  </w:num>
  <w:num w:numId="38">
    <w:abstractNumId w:val="18"/>
  </w:num>
  <w:num w:numId="39">
    <w:abstractNumId w:val="4"/>
  </w:num>
  <w:num w:numId="40">
    <w:abstractNumId w:val="13"/>
  </w:num>
  <w:num w:numId="41">
    <w:abstractNumId w:val="34"/>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5"/>
  </w:num>
  <w:num w:numId="45">
    <w:abstractNumId w:val="29"/>
  </w:num>
  <w:num w:numId="46">
    <w:abstractNumId w:val="8"/>
  </w:num>
  <w:num w:numId="47">
    <w:abstractNumId w:val="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FD"/>
    <w:rsid w:val="00000C70"/>
    <w:rsid w:val="00001B6E"/>
    <w:rsid w:val="00001CC2"/>
    <w:rsid w:val="000021A3"/>
    <w:rsid w:val="00003C19"/>
    <w:rsid w:val="00005E24"/>
    <w:rsid w:val="00006D41"/>
    <w:rsid w:val="00007C96"/>
    <w:rsid w:val="00010C1C"/>
    <w:rsid w:val="0001166B"/>
    <w:rsid w:val="000127EA"/>
    <w:rsid w:val="00014179"/>
    <w:rsid w:val="000146E9"/>
    <w:rsid w:val="00015680"/>
    <w:rsid w:val="000177B4"/>
    <w:rsid w:val="0002346D"/>
    <w:rsid w:val="00023728"/>
    <w:rsid w:val="00023918"/>
    <w:rsid w:val="00023A4E"/>
    <w:rsid w:val="0002408E"/>
    <w:rsid w:val="00024638"/>
    <w:rsid w:val="0002531E"/>
    <w:rsid w:val="00026199"/>
    <w:rsid w:val="00026796"/>
    <w:rsid w:val="00027C6D"/>
    <w:rsid w:val="00030E06"/>
    <w:rsid w:val="0003392F"/>
    <w:rsid w:val="00034434"/>
    <w:rsid w:val="0003473C"/>
    <w:rsid w:val="0003556E"/>
    <w:rsid w:val="00035AA9"/>
    <w:rsid w:val="00036519"/>
    <w:rsid w:val="00040013"/>
    <w:rsid w:val="00040464"/>
    <w:rsid w:val="00040CF8"/>
    <w:rsid w:val="00041552"/>
    <w:rsid w:val="00051347"/>
    <w:rsid w:val="00051BD8"/>
    <w:rsid w:val="00052F54"/>
    <w:rsid w:val="00054683"/>
    <w:rsid w:val="00055174"/>
    <w:rsid w:val="00056345"/>
    <w:rsid w:val="00056F00"/>
    <w:rsid w:val="000575C5"/>
    <w:rsid w:val="00057BF8"/>
    <w:rsid w:val="00057EF1"/>
    <w:rsid w:val="00060337"/>
    <w:rsid w:val="00061752"/>
    <w:rsid w:val="0006571D"/>
    <w:rsid w:val="0006621E"/>
    <w:rsid w:val="000662B2"/>
    <w:rsid w:val="0006651D"/>
    <w:rsid w:val="000711ED"/>
    <w:rsid w:val="0007137D"/>
    <w:rsid w:val="000719F5"/>
    <w:rsid w:val="00072A8A"/>
    <w:rsid w:val="00073238"/>
    <w:rsid w:val="0007528E"/>
    <w:rsid w:val="00075F8E"/>
    <w:rsid w:val="00077D04"/>
    <w:rsid w:val="00081A88"/>
    <w:rsid w:val="00082428"/>
    <w:rsid w:val="00085229"/>
    <w:rsid w:val="0008559A"/>
    <w:rsid w:val="000855A7"/>
    <w:rsid w:val="00085D56"/>
    <w:rsid w:val="00085EC7"/>
    <w:rsid w:val="00086B30"/>
    <w:rsid w:val="00091078"/>
    <w:rsid w:val="0009460B"/>
    <w:rsid w:val="00096C7E"/>
    <w:rsid w:val="00097408"/>
    <w:rsid w:val="000A1C85"/>
    <w:rsid w:val="000A2010"/>
    <w:rsid w:val="000A206E"/>
    <w:rsid w:val="000A6030"/>
    <w:rsid w:val="000B1309"/>
    <w:rsid w:val="000B1B90"/>
    <w:rsid w:val="000B2822"/>
    <w:rsid w:val="000B2D24"/>
    <w:rsid w:val="000B4A80"/>
    <w:rsid w:val="000B60ED"/>
    <w:rsid w:val="000B6BFF"/>
    <w:rsid w:val="000B7C56"/>
    <w:rsid w:val="000C0FCA"/>
    <w:rsid w:val="000C11E4"/>
    <w:rsid w:val="000C15D6"/>
    <w:rsid w:val="000C1A6C"/>
    <w:rsid w:val="000C2381"/>
    <w:rsid w:val="000C57DA"/>
    <w:rsid w:val="000C6A51"/>
    <w:rsid w:val="000C6FA5"/>
    <w:rsid w:val="000C7FA8"/>
    <w:rsid w:val="000D12B9"/>
    <w:rsid w:val="000D2206"/>
    <w:rsid w:val="000D26DF"/>
    <w:rsid w:val="000D4747"/>
    <w:rsid w:val="000D4A1F"/>
    <w:rsid w:val="000D6262"/>
    <w:rsid w:val="000D72C8"/>
    <w:rsid w:val="000D72E8"/>
    <w:rsid w:val="000D7D52"/>
    <w:rsid w:val="000E0CA9"/>
    <w:rsid w:val="000E3846"/>
    <w:rsid w:val="000E4D48"/>
    <w:rsid w:val="000E507B"/>
    <w:rsid w:val="000E5519"/>
    <w:rsid w:val="000E6443"/>
    <w:rsid w:val="000E6AB1"/>
    <w:rsid w:val="000F00A3"/>
    <w:rsid w:val="000F0C39"/>
    <w:rsid w:val="000F1471"/>
    <w:rsid w:val="000F22B4"/>
    <w:rsid w:val="000F2F87"/>
    <w:rsid w:val="000F399C"/>
    <w:rsid w:val="000F3E99"/>
    <w:rsid w:val="000F52BF"/>
    <w:rsid w:val="000F77D3"/>
    <w:rsid w:val="000F7CED"/>
    <w:rsid w:val="00102F45"/>
    <w:rsid w:val="001073D0"/>
    <w:rsid w:val="00110462"/>
    <w:rsid w:val="00112E5B"/>
    <w:rsid w:val="00112F5B"/>
    <w:rsid w:val="0011446C"/>
    <w:rsid w:val="001150BB"/>
    <w:rsid w:val="001218E7"/>
    <w:rsid w:val="001245C5"/>
    <w:rsid w:val="00124D78"/>
    <w:rsid w:val="00124ED4"/>
    <w:rsid w:val="00125FF1"/>
    <w:rsid w:val="00126BC7"/>
    <w:rsid w:val="00127FC9"/>
    <w:rsid w:val="00130E32"/>
    <w:rsid w:val="00131B0C"/>
    <w:rsid w:val="001344D9"/>
    <w:rsid w:val="00134EF9"/>
    <w:rsid w:val="0013540C"/>
    <w:rsid w:val="001358BD"/>
    <w:rsid w:val="00141548"/>
    <w:rsid w:val="00141A5D"/>
    <w:rsid w:val="00142592"/>
    <w:rsid w:val="00144BF2"/>
    <w:rsid w:val="00146976"/>
    <w:rsid w:val="001510FC"/>
    <w:rsid w:val="001512FE"/>
    <w:rsid w:val="00152513"/>
    <w:rsid w:val="00152F86"/>
    <w:rsid w:val="001540AA"/>
    <w:rsid w:val="00154278"/>
    <w:rsid w:val="001544E1"/>
    <w:rsid w:val="00154D61"/>
    <w:rsid w:val="00156BCD"/>
    <w:rsid w:val="001600B8"/>
    <w:rsid w:val="00160BFD"/>
    <w:rsid w:val="0016143C"/>
    <w:rsid w:val="00162BE9"/>
    <w:rsid w:val="001635E2"/>
    <w:rsid w:val="00163FBD"/>
    <w:rsid w:val="00164C63"/>
    <w:rsid w:val="001657DA"/>
    <w:rsid w:val="00166C35"/>
    <w:rsid w:val="001700E4"/>
    <w:rsid w:val="00170941"/>
    <w:rsid w:val="001711F4"/>
    <w:rsid w:val="0017387E"/>
    <w:rsid w:val="00174020"/>
    <w:rsid w:val="00174FFB"/>
    <w:rsid w:val="00176F92"/>
    <w:rsid w:val="0017767F"/>
    <w:rsid w:val="001802EF"/>
    <w:rsid w:val="00180A08"/>
    <w:rsid w:val="00181CD2"/>
    <w:rsid w:val="00182B09"/>
    <w:rsid w:val="00185D36"/>
    <w:rsid w:val="00186504"/>
    <w:rsid w:val="00187417"/>
    <w:rsid w:val="0018762A"/>
    <w:rsid w:val="001878F1"/>
    <w:rsid w:val="00187A1A"/>
    <w:rsid w:val="00187A9B"/>
    <w:rsid w:val="00187F44"/>
    <w:rsid w:val="0019021A"/>
    <w:rsid w:val="00190801"/>
    <w:rsid w:val="0019180D"/>
    <w:rsid w:val="00191D2E"/>
    <w:rsid w:val="00192113"/>
    <w:rsid w:val="0019223B"/>
    <w:rsid w:val="00194257"/>
    <w:rsid w:val="001964E5"/>
    <w:rsid w:val="001A109B"/>
    <w:rsid w:val="001A1964"/>
    <w:rsid w:val="001A21B1"/>
    <w:rsid w:val="001A320B"/>
    <w:rsid w:val="001A3520"/>
    <w:rsid w:val="001A354B"/>
    <w:rsid w:val="001A3C41"/>
    <w:rsid w:val="001A5B69"/>
    <w:rsid w:val="001B028D"/>
    <w:rsid w:val="001B096E"/>
    <w:rsid w:val="001B1328"/>
    <w:rsid w:val="001B5634"/>
    <w:rsid w:val="001B68D2"/>
    <w:rsid w:val="001B75AE"/>
    <w:rsid w:val="001C098F"/>
    <w:rsid w:val="001C20CD"/>
    <w:rsid w:val="001C4EF9"/>
    <w:rsid w:val="001C590C"/>
    <w:rsid w:val="001C5D8C"/>
    <w:rsid w:val="001C7583"/>
    <w:rsid w:val="001D06BE"/>
    <w:rsid w:val="001D18D3"/>
    <w:rsid w:val="001D1FB2"/>
    <w:rsid w:val="001D2A31"/>
    <w:rsid w:val="001D31A4"/>
    <w:rsid w:val="001D384B"/>
    <w:rsid w:val="001D57C1"/>
    <w:rsid w:val="001D5947"/>
    <w:rsid w:val="001D70BE"/>
    <w:rsid w:val="001D7C4E"/>
    <w:rsid w:val="001E07CE"/>
    <w:rsid w:val="001E25BE"/>
    <w:rsid w:val="001E42C0"/>
    <w:rsid w:val="001E4AD0"/>
    <w:rsid w:val="001E4ED9"/>
    <w:rsid w:val="001E7192"/>
    <w:rsid w:val="001E7A79"/>
    <w:rsid w:val="001F057C"/>
    <w:rsid w:val="001F0EFF"/>
    <w:rsid w:val="001F2662"/>
    <w:rsid w:val="001F270A"/>
    <w:rsid w:val="001F2E18"/>
    <w:rsid w:val="001F2FA5"/>
    <w:rsid w:val="001F3AA3"/>
    <w:rsid w:val="001F71CB"/>
    <w:rsid w:val="001F721F"/>
    <w:rsid w:val="00202C45"/>
    <w:rsid w:val="00202D44"/>
    <w:rsid w:val="002036D8"/>
    <w:rsid w:val="00203CB1"/>
    <w:rsid w:val="00203F4D"/>
    <w:rsid w:val="002041B0"/>
    <w:rsid w:val="00205317"/>
    <w:rsid w:val="00206635"/>
    <w:rsid w:val="00206716"/>
    <w:rsid w:val="00206E27"/>
    <w:rsid w:val="00207854"/>
    <w:rsid w:val="00210092"/>
    <w:rsid w:val="002103D8"/>
    <w:rsid w:val="0021157F"/>
    <w:rsid w:val="00212497"/>
    <w:rsid w:val="00212B1A"/>
    <w:rsid w:val="002137DB"/>
    <w:rsid w:val="00213B9B"/>
    <w:rsid w:val="002140DC"/>
    <w:rsid w:val="00215FE5"/>
    <w:rsid w:val="00220DE9"/>
    <w:rsid w:val="00221B99"/>
    <w:rsid w:val="00222B87"/>
    <w:rsid w:val="002234AB"/>
    <w:rsid w:val="00226180"/>
    <w:rsid w:val="00226EC2"/>
    <w:rsid w:val="002316FF"/>
    <w:rsid w:val="00231F57"/>
    <w:rsid w:val="002321ED"/>
    <w:rsid w:val="0023306E"/>
    <w:rsid w:val="00233C47"/>
    <w:rsid w:val="0023585F"/>
    <w:rsid w:val="00237048"/>
    <w:rsid w:val="0023759A"/>
    <w:rsid w:val="002377BC"/>
    <w:rsid w:val="002404C0"/>
    <w:rsid w:val="002409D1"/>
    <w:rsid w:val="00240FEB"/>
    <w:rsid w:val="00243014"/>
    <w:rsid w:val="00243352"/>
    <w:rsid w:val="002434C0"/>
    <w:rsid w:val="00243C21"/>
    <w:rsid w:val="00243E42"/>
    <w:rsid w:val="0024549B"/>
    <w:rsid w:val="00245CED"/>
    <w:rsid w:val="00245DFA"/>
    <w:rsid w:val="00246E06"/>
    <w:rsid w:val="00250073"/>
    <w:rsid w:val="002503E6"/>
    <w:rsid w:val="00251564"/>
    <w:rsid w:val="00251945"/>
    <w:rsid w:val="00252AB2"/>
    <w:rsid w:val="0025329A"/>
    <w:rsid w:val="002534F8"/>
    <w:rsid w:val="00256635"/>
    <w:rsid w:val="0025787D"/>
    <w:rsid w:val="00260701"/>
    <w:rsid w:val="0026079F"/>
    <w:rsid w:val="00260C54"/>
    <w:rsid w:val="002640B2"/>
    <w:rsid w:val="00267192"/>
    <w:rsid w:val="00267CA7"/>
    <w:rsid w:val="002706BE"/>
    <w:rsid w:val="00273CF3"/>
    <w:rsid w:val="002749AB"/>
    <w:rsid w:val="00276EBE"/>
    <w:rsid w:val="00277839"/>
    <w:rsid w:val="002800CE"/>
    <w:rsid w:val="00280615"/>
    <w:rsid w:val="002817E4"/>
    <w:rsid w:val="00283AD9"/>
    <w:rsid w:val="002846FF"/>
    <w:rsid w:val="00284AB3"/>
    <w:rsid w:val="00286128"/>
    <w:rsid w:val="00286186"/>
    <w:rsid w:val="0028744B"/>
    <w:rsid w:val="00287D30"/>
    <w:rsid w:val="002905D8"/>
    <w:rsid w:val="002929A8"/>
    <w:rsid w:val="002940DD"/>
    <w:rsid w:val="002940F8"/>
    <w:rsid w:val="0029425A"/>
    <w:rsid w:val="00295B9E"/>
    <w:rsid w:val="00296868"/>
    <w:rsid w:val="002A06A7"/>
    <w:rsid w:val="002A0DD8"/>
    <w:rsid w:val="002A0EDD"/>
    <w:rsid w:val="002A2E11"/>
    <w:rsid w:val="002A5167"/>
    <w:rsid w:val="002A5900"/>
    <w:rsid w:val="002B3A95"/>
    <w:rsid w:val="002B49CB"/>
    <w:rsid w:val="002B547B"/>
    <w:rsid w:val="002B7C65"/>
    <w:rsid w:val="002C2DDA"/>
    <w:rsid w:val="002C2F04"/>
    <w:rsid w:val="002C45D1"/>
    <w:rsid w:val="002C5D36"/>
    <w:rsid w:val="002C6587"/>
    <w:rsid w:val="002C6E01"/>
    <w:rsid w:val="002C76DD"/>
    <w:rsid w:val="002C7CC6"/>
    <w:rsid w:val="002D00B1"/>
    <w:rsid w:val="002D0857"/>
    <w:rsid w:val="002D0BBD"/>
    <w:rsid w:val="002D1812"/>
    <w:rsid w:val="002D1A31"/>
    <w:rsid w:val="002D25E5"/>
    <w:rsid w:val="002D37C4"/>
    <w:rsid w:val="002D4F3B"/>
    <w:rsid w:val="002D4F95"/>
    <w:rsid w:val="002D51FD"/>
    <w:rsid w:val="002D61A1"/>
    <w:rsid w:val="002D6D8B"/>
    <w:rsid w:val="002E039D"/>
    <w:rsid w:val="002E0834"/>
    <w:rsid w:val="002E4D81"/>
    <w:rsid w:val="002E58CF"/>
    <w:rsid w:val="002E6071"/>
    <w:rsid w:val="002F135F"/>
    <w:rsid w:val="002F4C8C"/>
    <w:rsid w:val="002F67D3"/>
    <w:rsid w:val="00301209"/>
    <w:rsid w:val="003029CD"/>
    <w:rsid w:val="00303814"/>
    <w:rsid w:val="00303989"/>
    <w:rsid w:val="00305EC0"/>
    <w:rsid w:val="00310906"/>
    <w:rsid w:val="0031229F"/>
    <w:rsid w:val="00316A2D"/>
    <w:rsid w:val="0031751F"/>
    <w:rsid w:val="00317942"/>
    <w:rsid w:val="003219FB"/>
    <w:rsid w:val="00322368"/>
    <w:rsid w:val="00323874"/>
    <w:rsid w:val="00325C33"/>
    <w:rsid w:val="00327266"/>
    <w:rsid w:val="00327740"/>
    <w:rsid w:val="00327793"/>
    <w:rsid w:val="0033024A"/>
    <w:rsid w:val="00330D90"/>
    <w:rsid w:val="00331BAB"/>
    <w:rsid w:val="00331CAB"/>
    <w:rsid w:val="003327E4"/>
    <w:rsid w:val="0033299B"/>
    <w:rsid w:val="003351B1"/>
    <w:rsid w:val="00335523"/>
    <w:rsid w:val="00336967"/>
    <w:rsid w:val="00337621"/>
    <w:rsid w:val="00340DCA"/>
    <w:rsid w:val="00340ED7"/>
    <w:rsid w:val="003410F4"/>
    <w:rsid w:val="00341106"/>
    <w:rsid w:val="0034126D"/>
    <w:rsid w:val="00342DF1"/>
    <w:rsid w:val="00343771"/>
    <w:rsid w:val="00346BBC"/>
    <w:rsid w:val="00346EB1"/>
    <w:rsid w:val="00347985"/>
    <w:rsid w:val="00350780"/>
    <w:rsid w:val="00350F03"/>
    <w:rsid w:val="0035167C"/>
    <w:rsid w:val="00352DB7"/>
    <w:rsid w:val="00353FAA"/>
    <w:rsid w:val="00354969"/>
    <w:rsid w:val="00355474"/>
    <w:rsid w:val="003563BE"/>
    <w:rsid w:val="00356BF4"/>
    <w:rsid w:val="00356EBD"/>
    <w:rsid w:val="0035742B"/>
    <w:rsid w:val="00357E31"/>
    <w:rsid w:val="003602A6"/>
    <w:rsid w:val="0036084E"/>
    <w:rsid w:val="00361EDD"/>
    <w:rsid w:val="003621B5"/>
    <w:rsid w:val="00362791"/>
    <w:rsid w:val="00363803"/>
    <w:rsid w:val="00364B4A"/>
    <w:rsid w:val="00367933"/>
    <w:rsid w:val="003733D7"/>
    <w:rsid w:val="0037343E"/>
    <w:rsid w:val="00373828"/>
    <w:rsid w:val="00374180"/>
    <w:rsid w:val="00374D7C"/>
    <w:rsid w:val="0037526D"/>
    <w:rsid w:val="00375DBA"/>
    <w:rsid w:val="0038028F"/>
    <w:rsid w:val="00380746"/>
    <w:rsid w:val="0038138B"/>
    <w:rsid w:val="00381A83"/>
    <w:rsid w:val="00382DEC"/>
    <w:rsid w:val="00383043"/>
    <w:rsid w:val="00383288"/>
    <w:rsid w:val="00384962"/>
    <w:rsid w:val="00384BB2"/>
    <w:rsid w:val="00386634"/>
    <w:rsid w:val="003868E2"/>
    <w:rsid w:val="00390519"/>
    <w:rsid w:val="003911E6"/>
    <w:rsid w:val="003923DB"/>
    <w:rsid w:val="0039373F"/>
    <w:rsid w:val="003951D1"/>
    <w:rsid w:val="00395EB2"/>
    <w:rsid w:val="00397804"/>
    <w:rsid w:val="003A0AAA"/>
    <w:rsid w:val="003A354B"/>
    <w:rsid w:val="003A387F"/>
    <w:rsid w:val="003A3BB8"/>
    <w:rsid w:val="003A4313"/>
    <w:rsid w:val="003A4668"/>
    <w:rsid w:val="003A56F1"/>
    <w:rsid w:val="003A629A"/>
    <w:rsid w:val="003A7143"/>
    <w:rsid w:val="003B253A"/>
    <w:rsid w:val="003B2D87"/>
    <w:rsid w:val="003B5BC8"/>
    <w:rsid w:val="003B6537"/>
    <w:rsid w:val="003B68A0"/>
    <w:rsid w:val="003B6FD8"/>
    <w:rsid w:val="003B7788"/>
    <w:rsid w:val="003C09BC"/>
    <w:rsid w:val="003C1EE9"/>
    <w:rsid w:val="003C544B"/>
    <w:rsid w:val="003C7A16"/>
    <w:rsid w:val="003D0365"/>
    <w:rsid w:val="003D2446"/>
    <w:rsid w:val="003D266F"/>
    <w:rsid w:val="003D4CF1"/>
    <w:rsid w:val="003D5416"/>
    <w:rsid w:val="003D5655"/>
    <w:rsid w:val="003D6505"/>
    <w:rsid w:val="003D6FFB"/>
    <w:rsid w:val="003D7591"/>
    <w:rsid w:val="003E0122"/>
    <w:rsid w:val="003E2D20"/>
    <w:rsid w:val="003E3B97"/>
    <w:rsid w:val="003E5DB9"/>
    <w:rsid w:val="003E68A7"/>
    <w:rsid w:val="003E68F6"/>
    <w:rsid w:val="003F51D7"/>
    <w:rsid w:val="003F6228"/>
    <w:rsid w:val="003F63D9"/>
    <w:rsid w:val="003F68B6"/>
    <w:rsid w:val="003F7A0C"/>
    <w:rsid w:val="00401216"/>
    <w:rsid w:val="0040213B"/>
    <w:rsid w:val="0040248A"/>
    <w:rsid w:val="00403344"/>
    <w:rsid w:val="00403FB8"/>
    <w:rsid w:val="0040489A"/>
    <w:rsid w:val="00406D5A"/>
    <w:rsid w:val="00411725"/>
    <w:rsid w:val="00411E10"/>
    <w:rsid w:val="0041384B"/>
    <w:rsid w:val="0041394B"/>
    <w:rsid w:val="0041554A"/>
    <w:rsid w:val="00415A42"/>
    <w:rsid w:val="004168A0"/>
    <w:rsid w:val="00417FEB"/>
    <w:rsid w:val="00420314"/>
    <w:rsid w:val="00420E48"/>
    <w:rsid w:val="00423D1F"/>
    <w:rsid w:val="00424241"/>
    <w:rsid w:val="0042488C"/>
    <w:rsid w:val="00431D97"/>
    <w:rsid w:val="00434FD0"/>
    <w:rsid w:val="00436FD7"/>
    <w:rsid w:val="004401DC"/>
    <w:rsid w:val="0044782D"/>
    <w:rsid w:val="0045026F"/>
    <w:rsid w:val="00452C03"/>
    <w:rsid w:val="0045323E"/>
    <w:rsid w:val="00453E43"/>
    <w:rsid w:val="0045591E"/>
    <w:rsid w:val="0045759E"/>
    <w:rsid w:val="004611A3"/>
    <w:rsid w:val="0046138D"/>
    <w:rsid w:val="00462A7E"/>
    <w:rsid w:val="00463EA7"/>
    <w:rsid w:val="0046554A"/>
    <w:rsid w:val="0046641B"/>
    <w:rsid w:val="00466FE1"/>
    <w:rsid w:val="00467040"/>
    <w:rsid w:val="00470E8A"/>
    <w:rsid w:val="00471259"/>
    <w:rsid w:val="00471AB8"/>
    <w:rsid w:val="004725D8"/>
    <w:rsid w:val="00472629"/>
    <w:rsid w:val="00473546"/>
    <w:rsid w:val="004736D4"/>
    <w:rsid w:val="00475913"/>
    <w:rsid w:val="00476A0C"/>
    <w:rsid w:val="0047744B"/>
    <w:rsid w:val="00481CB2"/>
    <w:rsid w:val="00483D25"/>
    <w:rsid w:val="00484DF0"/>
    <w:rsid w:val="00484F4E"/>
    <w:rsid w:val="0048525B"/>
    <w:rsid w:val="004868EE"/>
    <w:rsid w:val="00486D46"/>
    <w:rsid w:val="00487F34"/>
    <w:rsid w:val="0049174E"/>
    <w:rsid w:val="00491EB9"/>
    <w:rsid w:val="00492730"/>
    <w:rsid w:val="00492B3B"/>
    <w:rsid w:val="00494FEB"/>
    <w:rsid w:val="00495A8E"/>
    <w:rsid w:val="004968D3"/>
    <w:rsid w:val="00496DAC"/>
    <w:rsid w:val="004A098F"/>
    <w:rsid w:val="004A15E2"/>
    <w:rsid w:val="004A1FDC"/>
    <w:rsid w:val="004A7A99"/>
    <w:rsid w:val="004A7DA2"/>
    <w:rsid w:val="004B18BA"/>
    <w:rsid w:val="004B1AA9"/>
    <w:rsid w:val="004B21FA"/>
    <w:rsid w:val="004B26EE"/>
    <w:rsid w:val="004B27F3"/>
    <w:rsid w:val="004B3B8B"/>
    <w:rsid w:val="004C1745"/>
    <w:rsid w:val="004C2D0D"/>
    <w:rsid w:val="004C3524"/>
    <w:rsid w:val="004C37EC"/>
    <w:rsid w:val="004C3823"/>
    <w:rsid w:val="004C39F9"/>
    <w:rsid w:val="004C52D9"/>
    <w:rsid w:val="004C5480"/>
    <w:rsid w:val="004C59FD"/>
    <w:rsid w:val="004C66DE"/>
    <w:rsid w:val="004D056C"/>
    <w:rsid w:val="004D0599"/>
    <w:rsid w:val="004D188A"/>
    <w:rsid w:val="004D2A20"/>
    <w:rsid w:val="004D32BF"/>
    <w:rsid w:val="004D366E"/>
    <w:rsid w:val="004D3B5A"/>
    <w:rsid w:val="004D3FBE"/>
    <w:rsid w:val="004D5101"/>
    <w:rsid w:val="004D54E3"/>
    <w:rsid w:val="004D6977"/>
    <w:rsid w:val="004D70F4"/>
    <w:rsid w:val="004D75B9"/>
    <w:rsid w:val="004D7FC0"/>
    <w:rsid w:val="004E0851"/>
    <w:rsid w:val="004E1C21"/>
    <w:rsid w:val="004E1F49"/>
    <w:rsid w:val="004E361B"/>
    <w:rsid w:val="004E40BC"/>
    <w:rsid w:val="004E5455"/>
    <w:rsid w:val="004E5B8A"/>
    <w:rsid w:val="004E63E2"/>
    <w:rsid w:val="004E6A03"/>
    <w:rsid w:val="004F0528"/>
    <w:rsid w:val="004F0AB6"/>
    <w:rsid w:val="004F0F5C"/>
    <w:rsid w:val="004F0FB2"/>
    <w:rsid w:val="004F17E1"/>
    <w:rsid w:val="004F1BA1"/>
    <w:rsid w:val="004F1E11"/>
    <w:rsid w:val="004F2269"/>
    <w:rsid w:val="004F27F7"/>
    <w:rsid w:val="004F28A8"/>
    <w:rsid w:val="004F398F"/>
    <w:rsid w:val="004F4325"/>
    <w:rsid w:val="004F5D00"/>
    <w:rsid w:val="004F7812"/>
    <w:rsid w:val="00500D15"/>
    <w:rsid w:val="005028F7"/>
    <w:rsid w:val="00503672"/>
    <w:rsid w:val="00503739"/>
    <w:rsid w:val="00504C90"/>
    <w:rsid w:val="00506F7A"/>
    <w:rsid w:val="00506FDC"/>
    <w:rsid w:val="00507B61"/>
    <w:rsid w:val="00510D6C"/>
    <w:rsid w:val="00511083"/>
    <w:rsid w:val="00511886"/>
    <w:rsid w:val="0051306F"/>
    <w:rsid w:val="00515B71"/>
    <w:rsid w:val="00517AF3"/>
    <w:rsid w:val="00520D9E"/>
    <w:rsid w:val="00522944"/>
    <w:rsid w:val="00524D50"/>
    <w:rsid w:val="00526CC5"/>
    <w:rsid w:val="00527487"/>
    <w:rsid w:val="005279B5"/>
    <w:rsid w:val="00530165"/>
    <w:rsid w:val="00530A6B"/>
    <w:rsid w:val="00530E27"/>
    <w:rsid w:val="00530E36"/>
    <w:rsid w:val="00536209"/>
    <w:rsid w:val="0053733A"/>
    <w:rsid w:val="0054035E"/>
    <w:rsid w:val="005422FA"/>
    <w:rsid w:val="005424DE"/>
    <w:rsid w:val="00543037"/>
    <w:rsid w:val="0054414F"/>
    <w:rsid w:val="00544D78"/>
    <w:rsid w:val="00546145"/>
    <w:rsid w:val="00546AA9"/>
    <w:rsid w:val="0054758C"/>
    <w:rsid w:val="00551343"/>
    <w:rsid w:val="005517E7"/>
    <w:rsid w:val="005531CE"/>
    <w:rsid w:val="005553F6"/>
    <w:rsid w:val="00555872"/>
    <w:rsid w:val="00556846"/>
    <w:rsid w:val="005569C9"/>
    <w:rsid w:val="0056027E"/>
    <w:rsid w:val="0056028B"/>
    <w:rsid w:val="005607E5"/>
    <w:rsid w:val="00560DD5"/>
    <w:rsid w:val="005616D3"/>
    <w:rsid w:val="00562B2F"/>
    <w:rsid w:val="00562C7C"/>
    <w:rsid w:val="005631B8"/>
    <w:rsid w:val="0056652D"/>
    <w:rsid w:val="00566ECE"/>
    <w:rsid w:val="00567068"/>
    <w:rsid w:val="00567CA8"/>
    <w:rsid w:val="00567FB0"/>
    <w:rsid w:val="00570BAC"/>
    <w:rsid w:val="00570C2E"/>
    <w:rsid w:val="005732DD"/>
    <w:rsid w:val="0057611A"/>
    <w:rsid w:val="00580F8D"/>
    <w:rsid w:val="005812A2"/>
    <w:rsid w:val="00582AB2"/>
    <w:rsid w:val="0058330A"/>
    <w:rsid w:val="0058379A"/>
    <w:rsid w:val="00587021"/>
    <w:rsid w:val="00591AD4"/>
    <w:rsid w:val="0059256A"/>
    <w:rsid w:val="00592625"/>
    <w:rsid w:val="005957FC"/>
    <w:rsid w:val="00596392"/>
    <w:rsid w:val="00597212"/>
    <w:rsid w:val="005A034C"/>
    <w:rsid w:val="005A096E"/>
    <w:rsid w:val="005A16A3"/>
    <w:rsid w:val="005A1ED1"/>
    <w:rsid w:val="005A28B7"/>
    <w:rsid w:val="005A30CD"/>
    <w:rsid w:val="005A3C56"/>
    <w:rsid w:val="005A3F9E"/>
    <w:rsid w:val="005A4574"/>
    <w:rsid w:val="005A5647"/>
    <w:rsid w:val="005A6C23"/>
    <w:rsid w:val="005B0381"/>
    <w:rsid w:val="005B0667"/>
    <w:rsid w:val="005B20CC"/>
    <w:rsid w:val="005B2117"/>
    <w:rsid w:val="005B2D98"/>
    <w:rsid w:val="005B4795"/>
    <w:rsid w:val="005B6A5C"/>
    <w:rsid w:val="005B764D"/>
    <w:rsid w:val="005B7D69"/>
    <w:rsid w:val="005C190A"/>
    <w:rsid w:val="005C2762"/>
    <w:rsid w:val="005C2E1D"/>
    <w:rsid w:val="005C43AD"/>
    <w:rsid w:val="005C5F8E"/>
    <w:rsid w:val="005C65FE"/>
    <w:rsid w:val="005C6E05"/>
    <w:rsid w:val="005D05F8"/>
    <w:rsid w:val="005D254C"/>
    <w:rsid w:val="005D4B63"/>
    <w:rsid w:val="005D4E5C"/>
    <w:rsid w:val="005D52A2"/>
    <w:rsid w:val="005D56BC"/>
    <w:rsid w:val="005D71BC"/>
    <w:rsid w:val="005D7705"/>
    <w:rsid w:val="005E196F"/>
    <w:rsid w:val="005E2854"/>
    <w:rsid w:val="005E29CA"/>
    <w:rsid w:val="005E3064"/>
    <w:rsid w:val="005E340A"/>
    <w:rsid w:val="005E5731"/>
    <w:rsid w:val="005E66F4"/>
    <w:rsid w:val="005E6EA0"/>
    <w:rsid w:val="005F0306"/>
    <w:rsid w:val="005F0D39"/>
    <w:rsid w:val="005F1945"/>
    <w:rsid w:val="005F1989"/>
    <w:rsid w:val="005F1B98"/>
    <w:rsid w:val="005F253D"/>
    <w:rsid w:val="005F2AF2"/>
    <w:rsid w:val="005F352E"/>
    <w:rsid w:val="005F376D"/>
    <w:rsid w:val="005F3A7B"/>
    <w:rsid w:val="005F5A1C"/>
    <w:rsid w:val="005F76E2"/>
    <w:rsid w:val="006016AF"/>
    <w:rsid w:val="006037B4"/>
    <w:rsid w:val="00603A5A"/>
    <w:rsid w:val="00604B6F"/>
    <w:rsid w:val="00604FD8"/>
    <w:rsid w:val="00607D48"/>
    <w:rsid w:val="00612CFB"/>
    <w:rsid w:val="00613539"/>
    <w:rsid w:val="0061497C"/>
    <w:rsid w:val="00615250"/>
    <w:rsid w:val="00615883"/>
    <w:rsid w:val="006163CC"/>
    <w:rsid w:val="00616BA7"/>
    <w:rsid w:val="0062004B"/>
    <w:rsid w:val="00620F09"/>
    <w:rsid w:val="00622020"/>
    <w:rsid w:val="006251CC"/>
    <w:rsid w:val="0062569A"/>
    <w:rsid w:val="00626E41"/>
    <w:rsid w:val="006330B4"/>
    <w:rsid w:val="006340BA"/>
    <w:rsid w:val="0063607D"/>
    <w:rsid w:val="006369CC"/>
    <w:rsid w:val="00637187"/>
    <w:rsid w:val="006376B6"/>
    <w:rsid w:val="0064061D"/>
    <w:rsid w:val="00642C6E"/>
    <w:rsid w:val="006435CF"/>
    <w:rsid w:val="0064367F"/>
    <w:rsid w:val="00643F19"/>
    <w:rsid w:val="006465F9"/>
    <w:rsid w:val="00646FFA"/>
    <w:rsid w:val="006479DB"/>
    <w:rsid w:val="00647C15"/>
    <w:rsid w:val="00651391"/>
    <w:rsid w:val="00651D69"/>
    <w:rsid w:val="0065327C"/>
    <w:rsid w:val="00653902"/>
    <w:rsid w:val="00653B0D"/>
    <w:rsid w:val="00653E55"/>
    <w:rsid w:val="006541BB"/>
    <w:rsid w:val="006551AB"/>
    <w:rsid w:val="00655EBF"/>
    <w:rsid w:val="006601BF"/>
    <w:rsid w:val="0066228A"/>
    <w:rsid w:val="006622DF"/>
    <w:rsid w:val="006626D1"/>
    <w:rsid w:val="006639B7"/>
    <w:rsid w:val="00663F40"/>
    <w:rsid w:val="006642BD"/>
    <w:rsid w:val="006642D7"/>
    <w:rsid w:val="006644F2"/>
    <w:rsid w:val="00664A01"/>
    <w:rsid w:val="00666C22"/>
    <w:rsid w:val="00667DE5"/>
    <w:rsid w:val="00670140"/>
    <w:rsid w:val="00670C45"/>
    <w:rsid w:val="00670D3D"/>
    <w:rsid w:val="006747CF"/>
    <w:rsid w:val="00674853"/>
    <w:rsid w:val="00674E39"/>
    <w:rsid w:val="006777C6"/>
    <w:rsid w:val="00680418"/>
    <w:rsid w:val="006814A0"/>
    <w:rsid w:val="00681575"/>
    <w:rsid w:val="006819C0"/>
    <w:rsid w:val="00681C05"/>
    <w:rsid w:val="00681F09"/>
    <w:rsid w:val="00682628"/>
    <w:rsid w:val="00683A93"/>
    <w:rsid w:val="0068520B"/>
    <w:rsid w:val="00686867"/>
    <w:rsid w:val="006913A0"/>
    <w:rsid w:val="00691798"/>
    <w:rsid w:val="00694F6C"/>
    <w:rsid w:val="00695039"/>
    <w:rsid w:val="0069569C"/>
    <w:rsid w:val="00696237"/>
    <w:rsid w:val="00697507"/>
    <w:rsid w:val="006A0BA4"/>
    <w:rsid w:val="006A163B"/>
    <w:rsid w:val="006A18D7"/>
    <w:rsid w:val="006A2599"/>
    <w:rsid w:val="006A290A"/>
    <w:rsid w:val="006A3038"/>
    <w:rsid w:val="006A4D4C"/>
    <w:rsid w:val="006A5A55"/>
    <w:rsid w:val="006A5A6A"/>
    <w:rsid w:val="006A5C57"/>
    <w:rsid w:val="006A5DED"/>
    <w:rsid w:val="006A6224"/>
    <w:rsid w:val="006A7856"/>
    <w:rsid w:val="006B2138"/>
    <w:rsid w:val="006B29BE"/>
    <w:rsid w:val="006B4916"/>
    <w:rsid w:val="006B59FF"/>
    <w:rsid w:val="006B5B14"/>
    <w:rsid w:val="006B6374"/>
    <w:rsid w:val="006B7300"/>
    <w:rsid w:val="006C0622"/>
    <w:rsid w:val="006C0640"/>
    <w:rsid w:val="006C0ACD"/>
    <w:rsid w:val="006C12C0"/>
    <w:rsid w:val="006C1F5C"/>
    <w:rsid w:val="006C1FD1"/>
    <w:rsid w:val="006C292B"/>
    <w:rsid w:val="006C3B9B"/>
    <w:rsid w:val="006C43C6"/>
    <w:rsid w:val="006C5111"/>
    <w:rsid w:val="006C61AB"/>
    <w:rsid w:val="006C7028"/>
    <w:rsid w:val="006C74D2"/>
    <w:rsid w:val="006D0347"/>
    <w:rsid w:val="006D2216"/>
    <w:rsid w:val="006D2849"/>
    <w:rsid w:val="006D286C"/>
    <w:rsid w:val="006D40EA"/>
    <w:rsid w:val="006D41F0"/>
    <w:rsid w:val="006D5B27"/>
    <w:rsid w:val="006D7087"/>
    <w:rsid w:val="006D78E5"/>
    <w:rsid w:val="006E23C0"/>
    <w:rsid w:val="006E3146"/>
    <w:rsid w:val="006E45F6"/>
    <w:rsid w:val="006E49D6"/>
    <w:rsid w:val="006F252A"/>
    <w:rsid w:val="006F3E5C"/>
    <w:rsid w:val="006F43A0"/>
    <w:rsid w:val="00700465"/>
    <w:rsid w:val="00701802"/>
    <w:rsid w:val="00701AE7"/>
    <w:rsid w:val="007027C6"/>
    <w:rsid w:val="00702DB2"/>
    <w:rsid w:val="0070334B"/>
    <w:rsid w:val="00703A47"/>
    <w:rsid w:val="0070498D"/>
    <w:rsid w:val="0070501F"/>
    <w:rsid w:val="00706DFD"/>
    <w:rsid w:val="00707375"/>
    <w:rsid w:val="00707785"/>
    <w:rsid w:val="00710437"/>
    <w:rsid w:val="0071065C"/>
    <w:rsid w:val="00710826"/>
    <w:rsid w:val="00710889"/>
    <w:rsid w:val="007114A0"/>
    <w:rsid w:val="007130B5"/>
    <w:rsid w:val="00714CDB"/>
    <w:rsid w:val="00717E88"/>
    <w:rsid w:val="007206FB"/>
    <w:rsid w:val="0072078C"/>
    <w:rsid w:val="00720B9C"/>
    <w:rsid w:val="00721345"/>
    <w:rsid w:val="00721CDD"/>
    <w:rsid w:val="007224D2"/>
    <w:rsid w:val="00722B45"/>
    <w:rsid w:val="007232AE"/>
    <w:rsid w:val="007258C5"/>
    <w:rsid w:val="00730B66"/>
    <w:rsid w:val="00731081"/>
    <w:rsid w:val="00731ECD"/>
    <w:rsid w:val="0073232B"/>
    <w:rsid w:val="00734BAC"/>
    <w:rsid w:val="00734E1C"/>
    <w:rsid w:val="00734E27"/>
    <w:rsid w:val="00734F13"/>
    <w:rsid w:val="00736466"/>
    <w:rsid w:val="00736859"/>
    <w:rsid w:val="00737233"/>
    <w:rsid w:val="007372A0"/>
    <w:rsid w:val="00737325"/>
    <w:rsid w:val="00737D42"/>
    <w:rsid w:val="0074028B"/>
    <w:rsid w:val="007409CB"/>
    <w:rsid w:val="00740AD0"/>
    <w:rsid w:val="007420EC"/>
    <w:rsid w:val="00742AC0"/>
    <w:rsid w:val="00747285"/>
    <w:rsid w:val="00752E97"/>
    <w:rsid w:val="00754A16"/>
    <w:rsid w:val="00754FC1"/>
    <w:rsid w:val="00755339"/>
    <w:rsid w:val="0075548B"/>
    <w:rsid w:val="007559B4"/>
    <w:rsid w:val="007573C8"/>
    <w:rsid w:val="00757CBD"/>
    <w:rsid w:val="00760D63"/>
    <w:rsid w:val="00762CA8"/>
    <w:rsid w:val="00762F6B"/>
    <w:rsid w:val="007637F2"/>
    <w:rsid w:val="00764AB9"/>
    <w:rsid w:val="007657FA"/>
    <w:rsid w:val="00766788"/>
    <w:rsid w:val="00770EAB"/>
    <w:rsid w:val="007726C0"/>
    <w:rsid w:val="00773E51"/>
    <w:rsid w:val="00774A63"/>
    <w:rsid w:val="00775311"/>
    <w:rsid w:val="00777AED"/>
    <w:rsid w:val="00780363"/>
    <w:rsid w:val="0078190A"/>
    <w:rsid w:val="00784805"/>
    <w:rsid w:val="0078517E"/>
    <w:rsid w:val="00785F37"/>
    <w:rsid w:val="00787095"/>
    <w:rsid w:val="00787B19"/>
    <w:rsid w:val="00787BDB"/>
    <w:rsid w:val="007915DC"/>
    <w:rsid w:val="007934DB"/>
    <w:rsid w:val="0079357A"/>
    <w:rsid w:val="00795ECB"/>
    <w:rsid w:val="007A06B0"/>
    <w:rsid w:val="007A0837"/>
    <w:rsid w:val="007A269F"/>
    <w:rsid w:val="007A29F6"/>
    <w:rsid w:val="007A383F"/>
    <w:rsid w:val="007A429B"/>
    <w:rsid w:val="007A5E55"/>
    <w:rsid w:val="007A5FB9"/>
    <w:rsid w:val="007A66B4"/>
    <w:rsid w:val="007A6AA4"/>
    <w:rsid w:val="007A7C6C"/>
    <w:rsid w:val="007B0275"/>
    <w:rsid w:val="007B0BC2"/>
    <w:rsid w:val="007B1326"/>
    <w:rsid w:val="007B2887"/>
    <w:rsid w:val="007B3405"/>
    <w:rsid w:val="007B488C"/>
    <w:rsid w:val="007B7D21"/>
    <w:rsid w:val="007C0BA6"/>
    <w:rsid w:val="007C11EA"/>
    <w:rsid w:val="007C136F"/>
    <w:rsid w:val="007C14D0"/>
    <w:rsid w:val="007C2985"/>
    <w:rsid w:val="007C2F6B"/>
    <w:rsid w:val="007C53AB"/>
    <w:rsid w:val="007C5940"/>
    <w:rsid w:val="007C6EAC"/>
    <w:rsid w:val="007D1B28"/>
    <w:rsid w:val="007D1F4E"/>
    <w:rsid w:val="007D1F97"/>
    <w:rsid w:val="007D1FF2"/>
    <w:rsid w:val="007D4E4B"/>
    <w:rsid w:val="007D5106"/>
    <w:rsid w:val="007D51BF"/>
    <w:rsid w:val="007D6323"/>
    <w:rsid w:val="007D7E8C"/>
    <w:rsid w:val="007E590F"/>
    <w:rsid w:val="007E603C"/>
    <w:rsid w:val="007E758B"/>
    <w:rsid w:val="007E7DB4"/>
    <w:rsid w:val="007F0856"/>
    <w:rsid w:val="007F0B70"/>
    <w:rsid w:val="007F32A6"/>
    <w:rsid w:val="007F4854"/>
    <w:rsid w:val="007F5F3C"/>
    <w:rsid w:val="007F67A3"/>
    <w:rsid w:val="007F7798"/>
    <w:rsid w:val="0080149C"/>
    <w:rsid w:val="00801CC0"/>
    <w:rsid w:val="00802189"/>
    <w:rsid w:val="00803A09"/>
    <w:rsid w:val="00804F11"/>
    <w:rsid w:val="00805D57"/>
    <w:rsid w:val="00805D9E"/>
    <w:rsid w:val="00807881"/>
    <w:rsid w:val="00811267"/>
    <w:rsid w:val="008115F1"/>
    <w:rsid w:val="00811B3C"/>
    <w:rsid w:val="008121DB"/>
    <w:rsid w:val="008126E4"/>
    <w:rsid w:val="00815B63"/>
    <w:rsid w:val="008162CD"/>
    <w:rsid w:val="00817D38"/>
    <w:rsid w:val="00822D70"/>
    <w:rsid w:val="00822E0E"/>
    <w:rsid w:val="00823828"/>
    <w:rsid w:val="00823DE2"/>
    <w:rsid w:val="0082677B"/>
    <w:rsid w:val="00826FB1"/>
    <w:rsid w:val="0082728E"/>
    <w:rsid w:val="008320C4"/>
    <w:rsid w:val="00832A69"/>
    <w:rsid w:val="00834360"/>
    <w:rsid w:val="00834D5D"/>
    <w:rsid w:val="00835BE0"/>
    <w:rsid w:val="00837271"/>
    <w:rsid w:val="00837A97"/>
    <w:rsid w:val="00842160"/>
    <w:rsid w:val="00843E63"/>
    <w:rsid w:val="0084434F"/>
    <w:rsid w:val="00845AF3"/>
    <w:rsid w:val="00845D27"/>
    <w:rsid w:val="008467B4"/>
    <w:rsid w:val="0084790C"/>
    <w:rsid w:val="00847939"/>
    <w:rsid w:val="00851866"/>
    <w:rsid w:val="0085255B"/>
    <w:rsid w:val="00852670"/>
    <w:rsid w:val="00852DE9"/>
    <w:rsid w:val="0085468F"/>
    <w:rsid w:val="00855136"/>
    <w:rsid w:val="0085555F"/>
    <w:rsid w:val="00855AA1"/>
    <w:rsid w:val="00856092"/>
    <w:rsid w:val="00856762"/>
    <w:rsid w:val="00857241"/>
    <w:rsid w:val="00860651"/>
    <w:rsid w:val="00861B21"/>
    <w:rsid w:val="00862AF2"/>
    <w:rsid w:val="0086363D"/>
    <w:rsid w:val="00864433"/>
    <w:rsid w:val="00864D74"/>
    <w:rsid w:val="008652E5"/>
    <w:rsid w:val="00866140"/>
    <w:rsid w:val="008669EE"/>
    <w:rsid w:val="00867E29"/>
    <w:rsid w:val="00870478"/>
    <w:rsid w:val="00871117"/>
    <w:rsid w:val="008718D7"/>
    <w:rsid w:val="008726FB"/>
    <w:rsid w:val="008739AA"/>
    <w:rsid w:val="00873E06"/>
    <w:rsid w:val="008753F9"/>
    <w:rsid w:val="00875C0A"/>
    <w:rsid w:val="00875E36"/>
    <w:rsid w:val="008769A2"/>
    <w:rsid w:val="00880202"/>
    <w:rsid w:val="00884BC8"/>
    <w:rsid w:val="00886355"/>
    <w:rsid w:val="0088734A"/>
    <w:rsid w:val="00887F9D"/>
    <w:rsid w:val="00890565"/>
    <w:rsid w:val="0089162B"/>
    <w:rsid w:val="00891915"/>
    <w:rsid w:val="00891CF7"/>
    <w:rsid w:val="00892B68"/>
    <w:rsid w:val="008946F9"/>
    <w:rsid w:val="00897821"/>
    <w:rsid w:val="008A1351"/>
    <w:rsid w:val="008A1A9C"/>
    <w:rsid w:val="008A3B85"/>
    <w:rsid w:val="008A3E4E"/>
    <w:rsid w:val="008A687D"/>
    <w:rsid w:val="008A7F0D"/>
    <w:rsid w:val="008B1B99"/>
    <w:rsid w:val="008B2862"/>
    <w:rsid w:val="008B33D8"/>
    <w:rsid w:val="008B4637"/>
    <w:rsid w:val="008B4DA2"/>
    <w:rsid w:val="008B4FB8"/>
    <w:rsid w:val="008C0ECA"/>
    <w:rsid w:val="008C0FB1"/>
    <w:rsid w:val="008C1BA9"/>
    <w:rsid w:val="008C32F6"/>
    <w:rsid w:val="008C3BD9"/>
    <w:rsid w:val="008C6FC9"/>
    <w:rsid w:val="008C756F"/>
    <w:rsid w:val="008C7785"/>
    <w:rsid w:val="008D2961"/>
    <w:rsid w:val="008D48E5"/>
    <w:rsid w:val="008D4E9F"/>
    <w:rsid w:val="008D51A2"/>
    <w:rsid w:val="008D5E92"/>
    <w:rsid w:val="008D6819"/>
    <w:rsid w:val="008D701B"/>
    <w:rsid w:val="008E0C2E"/>
    <w:rsid w:val="008E0C78"/>
    <w:rsid w:val="008E31FE"/>
    <w:rsid w:val="008E35C2"/>
    <w:rsid w:val="008E36E4"/>
    <w:rsid w:val="008E3DA5"/>
    <w:rsid w:val="008E4868"/>
    <w:rsid w:val="008E4DB3"/>
    <w:rsid w:val="008E5397"/>
    <w:rsid w:val="008F0A28"/>
    <w:rsid w:val="008F0E96"/>
    <w:rsid w:val="008F101A"/>
    <w:rsid w:val="008F13D5"/>
    <w:rsid w:val="008F21EB"/>
    <w:rsid w:val="008F2BF3"/>
    <w:rsid w:val="008F3E1D"/>
    <w:rsid w:val="008F4862"/>
    <w:rsid w:val="008F488D"/>
    <w:rsid w:val="008F5179"/>
    <w:rsid w:val="008F53C4"/>
    <w:rsid w:val="0090019F"/>
    <w:rsid w:val="0090140F"/>
    <w:rsid w:val="00902590"/>
    <w:rsid w:val="00903969"/>
    <w:rsid w:val="00903B50"/>
    <w:rsid w:val="0090410F"/>
    <w:rsid w:val="0090461F"/>
    <w:rsid w:val="00905FBD"/>
    <w:rsid w:val="00906E3C"/>
    <w:rsid w:val="00907927"/>
    <w:rsid w:val="00907BA7"/>
    <w:rsid w:val="0091040A"/>
    <w:rsid w:val="009112F2"/>
    <w:rsid w:val="00912B19"/>
    <w:rsid w:val="00914513"/>
    <w:rsid w:val="009147F5"/>
    <w:rsid w:val="00914A23"/>
    <w:rsid w:val="00915488"/>
    <w:rsid w:val="009156CA"/>
    <w:rsid w:val="00915F80"/>
    <w:rsid w:val="009165D9"/>
    <w:rsid w:val="0091711B"/>
    <w:rsid w:val="00917378"/>
    <w:rsid w:val="009177AC"/>
    <w:rsid w:val="009205EF"/>
    <w:rsid w:val="00921D68"/>
    <w:rsid w:val="0092249A"/>
    <w:rsid w:val="00922D08"/>
    <w:rsid w:val="00926888"/>
    <w:rsid w:val="00927F7C"/>
    <w:rsid w:val="0093156D"/>
    <w:rsid w:val="00931A92"/>
    <w:rsid w:val="00932494"/>
    <w:rsid w:val="00932B4C"/>
    <w:rsid w:val="00936620"/>
    <w:rsid w:val="00940587"/>
    <w:rsid w:val="00941D78"/>
    <w:rsid w:val="00943046"/>
    <w:rsid w:val="00943152"/>
    <w:rsid w:val="00944964"/>
    <w:rsid w:val="009458AC"/>
    <w:rsid w:val="009468AC"/>
    <w:rsid w:val="00946901"/>
    <w:rsid w:val="009474A2"/>
    <w:rsid w:val="00947F9F"/>
    <w:rsid w:val="00950F17"/>
    <w:rsid w:val="0095119E"/>
    <w:rsid w:val="00955B77"/>
    <w:rsid w:val="009561C6"/>
    <w:rsid w:val="00956265"/>
    <w:rsid w:val="00956E1B"/>
    <w:rsid w:val="00960EB5"/>
    <w:rsid w:val="00961375"/>
    <w:rsid w:val="00961403"/>
    <w:rsid w:val="0096271E"/>
    <w:rsid w:val="00964DE1"/>
    <w:rsid w:val="00965A42"/>
    <w:rsid w:val="0096765C"/>
    <w:rsid w:val="00971CE0"/>
    <w:rsid w:val="00972344"/>
    <w:rsid w:val="00973021"/>
    <w:rsid w:val="00973396"/>
    <w:rsid w:val="009777DE"/>
    <w:rsid w:val="00977BD9"/>
    <w:rsid w:val="00977C29"/>
    <w:rsid w:val="00980D5A"/>
    <w:rsid w:val="00981871"/>
    <w:rsid w:val="0098237F"/>
    <w:rsid w:val="009832C0"/>
    <w:rsid w:val="00983ED3"/>
    <w:rsid w:val="0099166D"/>
    <w:rsid w:val="00994815"/>
    <w:rsid w:val="00995E58"/>
    <w:rsid w:val="00996561"/>
    <w:rsid w:val="00996DF0"/>
    <w:rsid w:val="00997F67"/>
    <w:rsid w:val="009A2541"/>
    <w:rsid w:val="009A3B65"/>
    <w:rsid w:val="009A4D53"/>
    <w:rsid w:val="009A76A0"/>
    <w:rsid w:val="009A7DA1"/>
    <w:rsid w:val="009A7FC3"/>
    <w:rsid w:val="009B3748"/>
    <w:rsid w:val="009B4483"/>
    <w:rsid w:val="009B478B"/>
    <w:rsid w:val="009B500F"/>
    <w:rsid w:val="009B557B"/>
    <w:rsid w:val="009B5B03"/>
    <w:rsid w:val="009B6354"/>
    <w:rsid w:val="009B6DF8"/>
    <w:rsid w:val="009C0EEE"/>
    <w:rsid w:val="009C1C8E"/>
    <w:rsid w:val="009C3478"/>
    <w:rsid w:val="009C43AF"/>
    <w:rsid w:val="009C577B"/>
    <w:rsid w:val="009C5A35"/>
    <w:rsid w:val="009C753D"/>
    <w:rsid w:val="009D1D10"/>
    <w:rsid w:val="009D1F07"/>
    <w:rsid w:val="009D1FE6"/>
    <w:rsid w:val="009D2D37"/>
    <w:rsid w:val="009D3597"/>
    <w:rsid w:val="009D4676"/>
    <w:rsid w:val="009D4C53"/>
    <w:rsid w:val="009D4F57"/>
    <w:rsid w:val="009D512C"/>
    <w:rsid w:val="009D5961"/>
    <w:rsid w:val="009D680C"/>
    <w:rsid w:val="009D6DD3"/>
    <w:rsid w:val="009D6F40"/>
    <w:rsid w:val="009D78EF"/>
    <w:rsid w:val="009E0A5E"/>
    <w:rsid w:val="009E24B7"/>
    <w:rsid w:val="009E2EEB"/>
    <w:rsid w:val="009E314A"/>
    <w:rsid w:val="009E53B6"/>
    <w:rsid w:val="009E5F6D"/>
    <w:rsid w:val="009E6755"/>
    <w:rsid w:val="009E7618"/>
    <w:rsid w:val="009F002A"/>
    <w:rsid w:val="009F0048"/>
    <w:rsid w:val="009F168F"/>
    <w:rsid w:val="009F1BC0"/>
    <w:rsid w:val="009F1F02"/>
    <w:rsid w:val="009F1FC5"/>
    <w:rsid w:val="009F34E4"/>
    <w:rsid w:val="009F51BE"/>
    <w:rsid w:val="009F70D4"/>
    <w:rsid w:val="009F741D"/>
    <w:rsid w:val="009F7971"/>
    <w:rsid w:val="009F79A5"/>
    <w:rsid w:val="009F7D48"/>
    <w:rsid w:val="00A006A5"/>
    <w:rsid w:val="00A01407"/>
    <w:rsid w:val="00A02511"/>
    <w:rsid w:val="00A02CB6"/>
    <w:rsid w:val="00A02F51"/>
    <w:rsid w:val="00A04791"/>
    <w:rsid w:val="00A053D4"/>
    <w:rsid w:val="00A109E0"/>
    <w:rsid w:val="00A13012"/>
    <w:rsid w:val="00A1432B"/>
    <w:rsid w:val="00A146FB"/>
    <w:rsid w:val="00A14E69"/>
    <w:rsid w:val="00A15E06"/>
    <w:rsid w:val="00A17699"/>
    <w:rsid w:val="00A17850"/>
    <w:rsid w:val="00A17B45"/>
    <w:rsid w:val="00A20E28"/>
    <w:rsid w:val="00A21B81"/>
    <w:rsid w:val="00A223A9"/>
    <w:rsid w:val="00A26519"/>
    <w:rsid w:val="00A278F5"/>
    <w:rsid w:val="00A30ABA"/>
    <w:rsid w:val="00A311C5"/>
    <w:rsid w:val="00A321EB"/>
    <w:rsid w:val="00A340A7"/>
    <w:rsid w:val="00A34A3D"/>
    <w:rsid w:val="00A3538E"/>
    <w:rsid w:val="00A3730D"/>
    <w:rsid w:val="00A37CAF"/>
    <w:rsid w:val="00A40E65"/>
    <w:rsid w:val="00A42BAC"/>
    <w:rsid w:val="00A439BC"/>
    <w:rsid w:val="00A453D6"/>
    <w:rsid w:val="00A47518"/>
    <w:rsid w:val="00A47C4A"/>
    <w:rsid w:val="00A50202"/>
    <w:rsid w:val="00A50BC8"/>
    <w:rsid w:val="00A5184E"/>
    <w:rsid w:val="00A53279"/>
    <w:rsid w:val="00A532DA"/>
    <w:rsid w:val="00A542B0"/>
    <w:rsid w:val="00A55EE0"/>
    <w:rsid w:val="00A56774"/>
    <w:rsid w:val="00A57639"/>
    <w:rsid w:val="00A57E77"/>
    <w:rsid w:val="00A611E9"/>
    <w:rsid w:val="00A61B6F"/>
    <w:rsid w:val="00A61D17"/>
    <w:rsid w:val="00A62207"/>
    <w:rsid w:val="00A62B47"/>
    <w:rsid w:val="00A62E16"/>
    <w:rsid w:val="00A70993"/>
    <w:rsid w:val="00A713F6"/>
    <w:rsid w:val="00A71E32"/>
    <w:rsid w:val="00A723AB"/>
    <w:rsid w:val="00A728FA"/>
    <w:rsid w:val="00A72ABC"/>
    <w:rsid w:val="00A741CE"/>
    <w:rsid w:val="00A74383"/>
    <w:rsid w:val="00A75A48"/>
    <w:rsid w:val="00A761A1"/>
    <w:rsid w:val="00A77192"/>
    <w:rsid w:val="00A80678"/>
    <w:rsid w:val="00A80EAD"/>
    <w:rsid w:val="00A81978"/>
    <w:rsid w:val="00A8257D"/>
    <w:rsid w:val="00A837F2"/>
    <w:rsid w:val="00A837F9"/>
    <w:rsid w:val="00A83B38"/>
    <w:rsid w:val="00A84864"/>
    <w:rsid w:val="00A848D8"/>
    <w:rsid w:val="00A84DA9"/>
    <w:rsid w:val="00A85383"/>
    <w:rsid w:val="00A87399"/>
    <w:rsid w:val="00A92C79"/>
    <w:rsid w:val="00A949BD"/>
    <w:rsid w:val="00A960E6"/>
    <w:rsid w:val="00A97EE4"/>
    <w:rsid w:val="00AA08A2"/>
    <w:rsid w:val="00AA0E75"/>
    <w:rsid w:val="00AA157A"/>
    <w:rsid w:val="00AA1AC9"/>
    <w:rsid w:val="00AA1CFE"/>
    <w:rsid w:val="00AA331F"/>
    <w:rsid w:val="00AA33A8"/>
    <w:rsid w:val="00AA5120"/>
    <w:rsid w:val="00AA6159"/>
    <w:rsid w:val="00AA751A"/>
    <w:rsid w:val="00AB23ED"/>
    <w:rsid w:val="00AB3617"/>
    <w:rsid w:val="00AB374A"/>
    <w:rsid w:val="00AB3FC7"/>
    <w:rsid w:val="00AB4264"/>
    <w:rsid w:val="00AB5D86"/>
    <w:rsid w:val="00AB7E1F"/>
    <w:rsid w:val="00AC0869"/>
    <w:rsid w:val="00AC16F8"/>
    <w:rsid w:val="00AC17D7"/>
    <w:rsid w:val="00AC1C91"/>
    <w:rsid w:val="00AC23C1"/>
    <w:rsid w:val="00AC5807"/>
    <w:rsid w:val="00AC6196"/>
    <w:rsid w:val="00AC6BC2"/>
    <w:rsid w:val="00AD1579"/>
    <w:rsid w:val="00AD19AD"/>
    <w:rsid w:val="00AD1F0E"/>
    <w:rsid w:val="00AD29B8"/>
    <w:rsid w:val="00AD3032"/>
    <w:rsid w:val="00AD34AD"/>
    <w:rsid w:val="00AD4226"/>
    <w:rsid w:val="00AD5EAD"/>
    <w:rsid w:val="00AE0134"/>
    <w:rsid w:val="00AE0762"/>
    <w:rsid w:val="00AE1139"/>
    <w:rsid w:val="00AE4583"/>
    <w:rsid w:val="00AE5622"/>
    <w:rsid w:val="00AE6BA3"/>
    <w:rsid w:val="00AE7357"/>
    <w:rsid w:val="00AE7966"/>
    <w:rsid w:val="00AE7B41"/>
    <w:rsid w:val="00AF01B8"/>
    <w:rsid w:val="00AF181F"/>
    <w:rsid w:val="00AF231A"/>
    <w:rsid w:val="00AF32E1"/>
    <w:rsid w:val="00AF3B12"/>
    <w:rsid w:val="00AF4230"/>
    <w:rsid w:val="00AF53BB"/>
    <w:rsid w:val="00AF5CF7"/>
    <w:rsid w:val="00AF73F2"/>
    <w:rsid w:val="00AF790F"/>
    <w:rsid w:val="00B02E05"/>
    <w:rsid w:val="00B0415E"/>
    <w:rsid w:val="00B04BA0"/>
    <w:rsid w:val="00B0536F"/>
    <w:rsid w:val="00B06E92"/>
    <w:rsid w:val="00B074FB"/>
    <w:rsid w:val="00B1255E"/>
    <w:rsid w:val="00B12B7E"/>
    <w:rsid w:val="00B153FE"/>
    <w:rsid w:val="00B154E5"/>
    <w:rsid w:val="00B20988"/>
    <w:rsid w:val="00B20C85"/>
    <w:rsid w:val="00B21A80"/>
    <w:rsid w:val="00B23CEA"/>
    <w:rsid w:val="00B24621"/>
    <w:rsid w:val="00B24F93"/>
    <w:rsid w:val="00B311D6"/>
    <w:rsid w:val="00B321AD"/>
    <w:rsid w:val="00B329F1"/>
    <w:rsid w:val="00B348BA"/>
    <w:rsid w:val="00B351B5"/>
    <w:rsid w:val="00B353FF"/>
    <w:rsid w:val="00B3701A"/>
    <w:rsid w:val="00B376B0"/>
    <w:rsid w:val="00B42292"/>
    <w:rsid w:val="00B44FBF"/>
    <w:rsid w:val="00B458FE"/>
    <w:rsid w:val="00B47880"/>
    <w:rsid w:val="00B500C9"/>
    <w:rsid w:val="00B5036D"/>
    <w:rsid w:val="00B52711"/>
    <w:rsid w:val="00B52FEA"/>
    <w:rsid w:val="00B53056"/>
    <w:rsid w:val="00B53632"/>
    <w:rsid w:val="00B56612"/>
    <w:rsid w:val="00B57835"/>
    <w:rsid w:val="00B6093E"/>
    <w:rsid w:val="00B615E3"/>
    <w:rsid w:val="00B626EE"/>
    <w:rsid w:val="00B6352C"/>
    <w:rsid w:val="00B659D8"/>
    <w:rsid w:val="00B672F2"/>
    <w:rsid w:val="00B677F4"/>
    <w:rsid w:val="00B67B40"/>
    <w:rsid w:val="00B7061E"/>
    <w:rsid w:val="00B71233"/>
    <w:rsid w:val="00B71AEC"/>
    <w:rsid w:val="00B71F96"/>
    <w:rsid w:val="00B726A1"/>
    <w:rsid w:val="00B73BB8"/>
    <w:rsid w:val="00B75C9F"/>
    <w:rsid w:val="00B76F60"/>
    <w:rsid w:val="00B77D7F"/>
    <w:rsid w:val="00B8155E"/>
    <w:rsid w:val="00B826AD"/>
    <w:rsid w:val="00B8422B"/>
    <w:rsid w:val="00B850BB"/>
    <w:rsid w:val="00B864E5"/>
    <w:rsid w:val="00B865F3"/>
    <w:rsid w:val="00B87A9D"/>
    <w:rsid w:val="00B90BEC"/>
    <w:rsid w:val="00B90DFF"/>
    <w:rsid w:val="00B9135C"/>
    <w:rsid w:val="00B91411"/>
    <w:rsid w:val="00B9180A"/>
    <w:rsid w:val="00B92C83"/>
    <w:rsid w:val="00B934B5"/>
    <w:rsid w:val="00B9379C"/>
    <w:rsid w:val="00B95C7F"/>
    <w:rsid w:val="00BA1E91"/>
    <w:rsid w:val="00BA3448"/>
    <w:rsid w:val="00BA3964"/>
    <w:rsid w:val="00BA3DB9"/>
    <w:rsid w:val="00BA4296"/>
    <w:rsid w:val="00BA4CC1"/>
    <w:rsid w:val="00BA58BF"/>
    <w:rsid w:val="00BA58D1"/>
    <w:rsid w:val="00BA7529"/>
    <w:rsid w:val="00BB06F6"/>
    <w:rsid w:val="00BB1B29"/>
    <w:rsid w:val="00BB1CFF"/>
    <w:rsid w:val="00BB1FC5"/>
    <w:rsid w:val="00BB3182"/>
    <w:rsid w:val="00BB3D90"/>
    <w:rsid w:val="00BB5680"/>
    <w:rsid w:val="00BB7C47"/>
    <w:rsid w:val="00BB7FC0"/>
    <w:rsid w:val="00BC0F82"/>
    <w:rsid w:val="00BC15D4"/>
    <w:rsid w:val="00BC2311"/>
    <w:rsid w:val="00BC3462"/>
    <w:rsid w:val="00BC5069"/>
    <w:rsid w:val="00BC6140"/>
    <w:rsid w:val="00BC712F"/>
    <w:rsid w:val="00BC7500"/>
    <w:rsid w:val="00BC7C06"/>
    <w:rsid w:val="00BD046B"/>
    <w:rsid w:val="00BD11C0"/>
    <w:rsid w:val="00BD286B"/>
    <w:rsid w:val="00BD3E81"/>
    <w:rsid w:val="00BD4E4E"/>
    <w:rsid w:val="00BD548B"/>
    <w:rsid w:val="00BD5BA1"/>
    <w:rsid w:val="00BD5CE4"/>
    <w:rsid w:val="00BD6913"/>
    <w:rsid w:val="00BD6D46"/>
    <w:rsid w:val="00BE021C"/>
    <w:rsid w:val="00BE1835"/>
    <w:rsid w:val="00BE3A89"/>
    <w:rsid w:val="00BE507D"/>
    <w:rsid w:val="00BE5D16"/>
    <w:rsid w:val="00BE68A9"/>
    <w:rsid w:val="00BE6B78"/>
    <w:rsid w:val="00BE6E5E"/>
    <w:rsid w:val="00BE791A"/>
    <w:rsid w:val="00BF19CB"/>
    <w:rsid w:val="00BF2CB5"/>
    <w:rsid w:val="00BF33CC"/>
    <w:rsid w:val="00BF5827"/>
    <w:rsid w:val="00BF5920"/>
    <w:rsid w:val="00BF5DD4"/>
    <w:rsid w:val="00BF64B8"/>
    <w:rsid w:val="00C00122"/>
    <w:rsid w:val="00C00DE6"/>
    <w:rsid w:val="00C02866"/>
    <w:rsid w:val="00C02AD6"/>
    <w:rsid w:val="00C03982"/>
    <w:rsid w:val="00C03A39"/>
    <w:rsid w:val="00C059CF"/>
    <w:rsid w:val="00C0667C"/>
    <w:rsid w:val="00C163BE"/>
    <w:rsid w:val="00C17F05"/>
    <w:rsid w:val="00C22FEC"/>
    <w:rsid w:val="00C2434C"/>
    <w:rsid w:val="00C27094"/>
    <w:rsid w:val="00C27EE8"/>
    <w:rsid w:val="00C30D04"/>
    <w:rsid w:val="00C30EB5"/>
    <w:rsid w:val="00C31063"/>
    <w:rsid w:val="00C31A1F"/>
    <w:rsid w:val="00C31D73"/>
    <w:rsid w:val="00C321D2"/>
    <w:rsid w:val="00C32D2E"/>
    <w:rsid w:val="00C330AF"/>
    <w:rsid w:val="00C342C7"/>
    <w:rsid w:val="00C344A8"/>
    <w:rsid w:val="00C34769"/>
    <w:rsid w:val="00C349BB"/>
    <w:rsid w:val="00C403C8"/>
    <w:rsid w:val="00C40582"/>
    <w:rsid w:val="00C40B85"/>
    <w:rsid w:val="00C43F9A"/>
    <w:rsid w:val="00C44048"/>
    <w:rsid w:val="00C4476D"/>
    <w:rsid w:val="00C45C66"/>
    <w:rsid w:val="00C47E65"/>
    <w:rsid w:val="00C47F0B"/>
    <w:rsid w:val="00C47F34"/>
    <w:rsid w:val="00C515F0"/>
    <w:rsid w:val="00C544AF"/>
    <w:rsid w:val="00C54656"/>
    <w:rsid w:val="00C548C7"/>
    <w:rsid w:val="00C55AA6"/>
    <w:rsid w:val="00C57704"/>
    <w:rsid w:val="00C60CA8"/>
    <w:rsid w:val="00C6208B"/>
    <w:rsid w:val="00C62A11"/>
    <w:rsid w:val="00C65280"/>
    <w:rsid w:val="00C67453"/>
    <w:rsid w:val="00C67ADD"/>
    <w:rsid w:val="00C72A29"/>
    <w:rsid w:val="00C72B9B"/>
    <w:rsid w:val="00C73999"/>
    <w:rsid w:val="00C73D7D"/>
    <w:rsid w:val="00C740B5"/>
    <w:rsid w:val="00C76566"/>
    <w:rsid w:val="00C80F56"/>
    <w:rsid w:val="00C83619"/>
    <w:rsid w:val="00C83EFF"/>
    <w:rsid w:val="00C851B8"/>
    <w:rsid w:val="00C85233"/>
    <w:rsid w:val="00C85E55"/>
    <w:rsid w:val="00C863FD"/>
    <w:rsid w:val="00C86ED0"/>
    <w:rsid w:val="00C8768F"/>
    <w:rsid w:val="00C87DFF"/>
    <w:rsid w:val="00C91209"/>
    <w:rsid w:val="00C93C6D"/>
    <w:rsid w:val="00C947CE"/>
    <w:rsid w:val="00C94CFB"/>
    <w:rsid w:val="00C9656E"/>
    <w:rsid w:val="00C967F2"/>
    <w:rsid w:val="00C973D5"/>
    <w:rsid w:val="00CA0553"/>
    <w:rsid w:val="00CA07BB"/>
    <w:rsid w:val="00CA0CAD"/>
    <w:rsid w:val="00CA1543"/>
    <w:rsid w:val="00CA3E3C"/>
    <w:rsid w:val="00CA484C"/>
    <w:rsid w:val="00CA5655"/>
    <w:rsid w:val="00CB086D"/>
    <w:rsid w:val="00CB0A25"/>
    <w:rsid w:val="00CB22E6"/>
    <w:rsid w:val="00CB22F8"/>
    <w:rsid w:val="00CB2A04"/>
    <w:rsid w:val="00CB3AA7"/>
    <w:rsid w:val="00CB4C32"/>
    <w:rsid w:val="00CB51F7"/>
    <w:rsid w:val="00CB66E3"/>
    <w:rsid w:val="00CB6FEA"/>
    <w:rsid w:val="00CC098E"/>
    <w:rsid w:val="00CC1CBF"/>
    <w:rsid w:val="00CC2801"/>
    <w:rsid w:val="00CC2D9D"/>
    <w:rsid w:val="00CC41C9"/>
    <w:rsid w:val="00CC445C"/>
    <w:rsid w:val="00CC5342"/>
    <w:rsid w:val="00CC603E"/>
    <w:rsid w:val="00CC6A82"/>
    <w:rsid w:val="00CD0760"/>
    <w:rsid w:val="00CD105B"/>
    <w:rsid w:val="00CD14DE"/>
    <w:rsid w:val="00CD17CF"/>
    <w:rsid w:val="00CD1A3C"/>
    <w:rsid w:val="00CD2C8A"/>
    <w:rsid w:val="00CD355B"/>
    <w:rsid w:val="00CD38D3"/>
    <w:rsid w:val="00CD4286"/>
    <w:rsid w:val="00CD43B4"/>
    <w:rsid w:val="00CD46AB"/>
    <w:rsid w:val="00CD5C25"/>
    <w:rsid w:val="00CD64E4"/>
    <w:rsid w:val="00CE04D7"/>
    <w:rsid w:val="00CE263A"/>
    <w:rsid w:val="00CE32BC"/>
    <w:rsid w:val="00CE345B"/>
    <w:rsid w:val="00CE4886"/>
    <w:rsid w:val="00CF18AD"/>
    <w:rsid w:val="00CF1972"/>
    <w:rsid w:val="00CF1F5D"/>
    <w:rsid w:val="00CF2907"/>
    <w:rsid w:val="00CF35E5"/>
    <w:rsid w:val="00CF402B"/>
    <w:rsid w:val="00CF61F8"/>
    <w:rsid w:val="00CF630F"/>
    <w:rsid w:val="00CF7AF6"/>
    <w:rsid w:val="00D0060E"/>
    <w:rsid w:val="00D00F45"/>
    <w:rsid w:val="00D02DAC"/>
    <w:rsid w:val="00D02FDD"/>
    <w:rsid w:val="00D0576A"/>
    <w:rsid w:val="00D058E9"/>
    <w:rsid w:val="00D060FD"/>
    <w:rsid w:val="00D076E5"/>
    <w:rsid w:val="00D1008D"/>
    <w:rsid w:val="00D1020B"/>
    <w:rsid w:val="00D11304"/>
    <w:rsid w:val="00D1262D"/>
    <w:rsid w:val="00D15393"/>
    <w:rsid w:val="00D16807"/>
    <w:rsid w:val="00D16BE1"/>
    <w:rsid w:val="00D20E5B"/>
    <w:rsid w:val="00D216DE"/>
    <w:rsid w:val="00D21AB6"/>
    <w:rsid w:val="00D2330A"/>
    <w:rsid w:val="00D24BBF"/>
    <w:rsid w:val="00D2664C"/>
    <w:rsid w:val="00D2732C"/>
    <w:rsid w:val="00D30590"/>
    <w:rsid w:val="00D31BC2"/>
    <w:rsid w:val="00D358C6"/>
    <w:rsid w:val="00D3616A"/>
    <w:rsid w:val="00D37A56"/>
    <w:rsid w:val="00D4103D"/>
    <w:rsid w:val="00D42330"/>
    <w:rsid w:val="00D424AF"/>
    <w:rsid w:val="00D433B8"/>
    <w:rsid w:val="00D4501D"/>
    <w:rsid w:val="00D45A4A"/>
    <w:rsid w:val="00D464A9"/>
    <w:rsid w:val="00D46F8F"/>
    <w:rsid w:val="00D4745A"/>
    <w:rsid w:val="00D5205A"/>
    <w:rsid w:val="00D52B51"/>
    <w:rsid w:val="00D54D28"/>
    <w:rsid w:val="00D55C9D"/>
    <w:rsid w:val="00D56585"/>
    <w:rsid w:val="00D56BEF"/>
    <w:rsid w:val="00D57E86"/>
    <w:rsid w:val="00D613FB"/>
    <w:rsid w:val="00D62E1D"/>
    <w:rsid w:val="00D65CE4"/>
    <w:rsid w:val="00D70E05"/>
    <w:rsid w:val="00D72E17"/>
    <w:rsid w:val="00D734CF"/>
    <w:rsid w:val="00D73F59"/>
    <w:rsid w:val="00D74E89"/>
    <w:rsid w:val="00D7517E"/>
    <w:rsid w:val="00D75C8A"/>
    <w:rsid w:val="00D8123D"/>
    <w:rsid w:val="00D817D9"/>
    <w:rsid w:val="00D83495"/>
    <w:rsid w:val="00D8487F"/>
    <w:rsid w:val="00D84BF8"/>
    <w:rsid w:val="00D84F03"/>
    <w:rsid w:val="00D860F1"/>
    <w:rsid w:val="00D86400"/>
    <w:rsid w:val="00D87528"/>
    <w:rsid w:val="00D907AD"/>
    <w:rsid w:val="00D90E73"/>
    <w:rsid w:val="00D92777"/>
    <w:rsid w:val="00D9409C"/>
    <w:rsid w:val="00D950E8"/>
    <w:rsid w:val="00D9585E"/>
    <w:rsid w:val="00D96172"/>
    <w:rsid w:val="00D9662A"/>
    <w:rsid w:val="00D9759F"/>
    <w:rsid w:val="00DA01A1"/>
    <w:rsid w:val="00DA0250"/>
    <w:rsid w:val="00DA0C11"/>
    <w:rsid w:val="00DA1278"/>
    <w:rsid w:val="00DA1A4C"/>
    <w:rsid w:val="00DA26C6"/>
    <w:rsid w:val="00DA3A7A"/>
    <w:rsid w:val="00DA4DFD"/>
    <w:rsid w:val="00DA51FC"/>
    <w:rsid w:val="00DA56A4"/>
    <w:rsid w:val="00DA5FF6"/>
    <w:rsid w:val="00DB1510"/>
    <w:rsid w:val="00DB1B80"/>
    <w:rsid w:val="00DB2BC3"/>
    <w:rsid w:val="00DB2C0D"/>
    <w:rsid w:val="00DB3529"/>
    <w:rsid w:val="00DB4C83"/>
    <w:rsid w:val="00DB5E14"/>
    <w:rsid w:val="00DB61E1"/>
    <w:rsid w:val="00DB7070"/>
    <w:rsid w:val="00DB7586"/>
    <w:rsid w:val="00DB793F"/>
    <w:rsid w:val="00DC4325"/>
    <w:rsid w:val="00DC4888"/>
    <w:rsid w:val="00DC5636"/>
    <w:rsid w:val="00DC5B83"/>
    <w:rsid w:val="00DC7CC5"/>
    <w:rsid w:val="00DD16D6"/>
    <w:rsid w:val="00DD2854"/>
    <w:rsid w:val="00DD3DD8"/>
    <w:rsid w:val="00DD44DC"/>
    <w:rsid w:val="00DD5B2D"/>
    <w:rsid w:val="00DD64DA"/>
    <w:rsid w:val="00DD7C3D"/>
    <w:rsid w:val="00DE04B7"/>
    <w:rsid w:val="00DE05BC"/>
    <w:rsid w:val="00DE1E16"/>
    <w:rsid w:val="00DE2D93"/>
    <w:rsid w:val="00DE4FF3"/>
    <w:rsid w:val="00DE5E49"/>
    <w:rsid w:val="00DF08FF"/>
    <w:rsid w:val="00DF3081"/>
    <w:rsid w:val="00DF4887"/>
    <w:rsid w:val="00DF6304"/>
    <w:rsid w:val="00DF79D3"/>
    <w:rsid w:val="00E00962"/>
    <w:rsid w:val="00E02320"/>
    <w:rsid w:val="00E03DFF"/>
    <w:rsid w:val="00E048E1"/>
    <w:rsid w:val="00E05D9B"/>
    <w:rsid w:val="00E06402"/>
    <w:rsid w:val="00E0780E"/>
    <w:rsid w:val="00E122B6"/>
    <w:rsid w:val="00E12F72"/>
    <w:rsid w:val="00E15636"/>
    <w:rsid w:val="00E15EE4"/>
    <w:rsid w:val="00E20758"/>
    <w:rsid w:val="00E212E8"/>
    <w:rsid w:val="00E2202E"/>
    <w:rsid w:val="00E220FD"/>
    <w:rsid w:val="00E251B8"/>
    <w:rsid w:val="00E25DA6"/>
    <w:rsid w:val="00E277B4"/>
    <w:rsid w:val="00E27956"/>
    <w:rsid w:val="00E31FAC"/>
    <w:rsid w:val="00E331D2"/>
    <w:rsid w:val="00E35EA8"/>
    <w:rsid w:val="00E3755C"/>
    <w:rsid w:val="00E37E06"/>
    <w:rsid w:val="00E40204"/>
    <w:rsid w:val="00E40380"/>
    <w:rsid w:val="00E42DA1"/>
    <w:rsid w:val="00E43978"/>
    <w:rsid w:val="00E44124"/>
    <w:rsid w:val="00E445A2"/>
    <w:rsid w:val="00E45274"/>
    <w:rsid w:val="00E4772D"/>
    <w:rsid w:val="00E52E93"/>
    <w:rsid w:val="00E545C8"/>
    <w:rsid w:val="00E5665A"/>
    <w:rsid w:val="00E572E1"/>
    <w:rsid w:val="00E57802"/>
    <w:rsid w:val="00E57810"/>
    <w:rsid w:val="00E57E3F"/>
    <w:rsid w:val="00E615EB"/>
    <w:rsid w:val="00E61B0C"/>
    <w:rsid w:val="00E63481"/>
    <w:rsid w:val="00E63602"/>
    <w:rsid w:val="00E64CCC"/>
    <w:rsid w:val="00E65EEF"/>
    <w:rsid w:val="00E66FB5"/>
    <w:rsid w:val="00E703F0"/>
    <w:rsid w:val="00E710A7"/>
    <w:rsid w:val="00E71E13"/>
    <w:rsid w:val="00E7328E"/>
    <w:rsid w:val="00E74CE7"/>
    <w:rsid w:val="00E74EE7"/>
    <w:rsid w:val="00E768A4"/>
    <w:rsid w:val="00E81DCA"/>
    <w:rsid w:val="00E836BA"/>
    <w:rsid w:val="00E8419B"/>
    <w:rsid w:val="00E848BA"/>
    <w:rsid w:val="00E84C82"/>
    <w:rsid w:val="00E85496"/>
    <w:rsid w:val="00E858B4"/>
    <w:rsid w:val="00E868A7"/>
    <w:rsid w:val="00E9162E"/>
    <w:rsid w:val="00E91A25"/>
    <w:rsid w:val="00E92102"/>
    <w:rsid w:val="00E92440"/>
    <w:rsid w:val="00E942A3"/>
    <w:rsid w:val="00E94512"/>
    <w:rsid w:val="00E9471E"/>
    <w:rsid w:val="00E9481D"/>
    <w:rsid w:val="00E95FF1"/>
    <w:rsid w:val="00E97237"/>
    <w:rsid w:val="00E975F6"/>
    <w:rsid w:val="00EA0377"/>
    <w:rsid w:val="00EA0FD7"/>
    <w:rsid w:val="00EA23AC"/>
    <w:rsid w:val="00EA3433"/>
    <w:rsid w:val="00EA5407"/>
    <w:rsid w:val="00EA57CF"/>
    <w:rsid w:val="00EA6278"/>
    <w:rsid w:val="00EB0917"/>
    <w:rsid w:val="00EB282C"/>
    <w:rsid w:val="00EB3230"/>
    <w:rsid w:val="00EB5949"/>
    <w:rsid w:val="00EB6CF5"/>
    <w:rsid w:val="00EC0335"/>
    <w:rsid w:val="00EC0553"/>
    <w:rsid w:val="00EC0BF0"/>
    <w:rsid w:val="00EC0F33"/>
    <w:rsid w:val="00EC391A"/>
    <w:rsid w:val="00EC3973"/>
    <w:rsid w:val="00EC4EE7"/>
    <w:rsid w:val="00EC568F"/>
    <w:rsid w:val="00EC5D3A"/>
    <w:rsid w:val="00EC6520"/>
    <w:rsid w:val="00EC7634"/>
    <w:rsid w:val="00ED297D"/>
    <w:rsid w:val="00ED3077"/>
    <w:rsid w:val="00ED31F4"/>
    <w:rsid w:val="00ED4DF5"/>
    <w:rsid w:val="00ED5573"/>
    <w:rsid w:val="00ED73E0"/>
    <w:rsid w:val="00ED779D"/>
    <w:rsid w:val="00EE1297"/>
    <w:rsid w:val="00EE1CFF"/>
    <w:rsid w:val="00EE33ED"/>
    <w:rsid w:val="00EE3F00"/>
    <w:rsid w:val="00EE50EC"/>
    <w:rsid w:val="00EE5ACE"/>
    <w:rsid w:val="00EF21F2"/>
    <w:rsid w:val="00EF25C0"/>
    <w:rsid w:val="00EF3B80"/>
    <w:rsid w:val="00EF4AE2"/>
    <w:rsid w:val="00EF5AAE"/>
    <w:rsid w:val="00EF7467"/>
    <w:rsid w:val="00F0114C"/>
    <w:rsid w:val="00F0123B"/>
    <w:rsid w:val="00F017D9"/>
    <w:rsid w:val="00F024C8"/>
    <w:rsid w:val="00F025A4"/>
    <w:rsid w:val="00F028AD"/>
    <w:rsid w:val="00F03954"/>
    <w:rsid w:val="00F045E1"/>
    <w:rsid w:val="00F05602"/>
    <w:rsid w:val="00F063DF"/>
    <w:rsid w:val="00F06637"/>
    <w:rsid w:val="00F067EA"/>
    <w:rsid w:val="00F06C2A"/>
    <w:rsid w:val="00F07ED3"/>
    <w:rsid w:val="00F11060"/>
    <w:rsid w:val="00F1107E"/>
    <w:rsid w:val="00F11D08"/>
    <w:rsid w:val="00F13781"/>
    <w:rsid w:val="00F14E98"/>
    <w:rsid w:val="00F15BCF"/>
    <w:rsid w:val="00F15BFC"/>
    <w:rsid w:val="00F169B6"/>
    <w:rsid w:val="00F17B45"/>
    <w:rsid w:val="00F2035F"/>
    <w:rsid w:val="00F20FA6"/>
    <w:rsid w:val="00F21284"/>
    <w:rsid w:val="00F21A01"/>
    <w:rsid w:val="00F21B86"/>
    <w:rsid w:val="00F231C7"/>
    <w:rsid w:val="00F23B26"/>
    <w:rsid w:val="00F23B2F"/>
    <w:rsid w:val="00F23B68"/>
    <w:rsid w:val="00F24006"/>
    <w:rsid w:val="00F24AD1"/>
    <w:rsid w:val="00F25172"/>
    <w:rsid w:val="00F2547C"/>
    <w:rsid w:val="00F262A7"/>
    <w:rsid w:val="00F30439"/>
    <w:rsid w:val="00F307C8"/>
    <w:rsid w:val="00F311DC"/>
    <w:rsid w:val="00F32E21"/>
    <w:rsid w:val="00F357A5"/>
    <w:rsid w:val="00F373B6"/>
    <w:rsid w:val="00F4029A"/>
    <w:rsid w:val="00F411F0"/>
    <w:rsid w:val="00F412ED"/>
    <w:rsid w:val="00F4260A"/>
    <w:rsid w:val="00F447C5"/>
    <w:rsid w:val="00F4615C"/>
    <w:rsid w:val="00F51024"/>
    <w:rsid w:val="00F519E1"/>
    <w:rsid w:val="00F51C28"/>
    <w:rsid w:val="00F5258A"/>
    <w:rsid w:val="00F53410"/>
    <w:rsid w:val="00F53D55"/>
    <w:rsid w:val="00F55B92"/>
    <w:rsid w:val="00F55FB5"/>
    <w:rsid w:val="00F5655D"/>
    <w:rsid w:val="00F56BCA"/>
    <w:rsid w:val="00F60946"/>
    <w:rsid w:val="00F60AA9"/>
    <w:rsid w:val="00F61DE2"/>
    <w:rsid w:val="00F63954"/>
    <w:rsid w:val="00F6418D"/>
    <w:rsid w:val="00F643DA"/>
    <w:rsid w:val="00F65442"/>
    <w:rsid w:val="00F66545"/>
    <w:rsid w:val="00F71264"/>
    <w:rsid w:val="00F7287B"/>
    <w:rsid w:val="00F73961"/>
    <w:rsid w:val="00F73A18"/>
    <w:rsid w:val="00F73B87"/>
    <w:rsid w:val="00F7582C"/>
    <w:rsid w:val="00F775CC"/>
    <w:rsid w:val="00F82E55"/>
    <w:rsid w:val="00F833BE"/>
    <w:rsid w:val="00F83D4F"/>
    <w:rsid w:val="00F85AF2"/>
    <w:rsid w:val="00F871EB"/>
    <w:rsid w:val="00F87B05"/>
    <w:rsid w:val="00F90B44"/>
    <w:rsid w:val="00F91CC6"/>
    <w:rsid w:val="00F91DC3"/>
    <w:rsid w:val="00F93E81"/>
    <w:rsid w:val="00FA14BA"/>
    <w:rsid w:val="00FA255C"/>
    <w:rsid w:val="00FA41A2"/>
    <w:rsid w:val="00FA5F27"/>
    <w:rsid w:val="00FA6A17"/>
    <w:rsid w:val="00FA6AD2"/>
    <w:rsid w:val="00FA7824"/>
    <w:rsid w:val="00FB025C"/>
    <w:rsid w:val="00FB06F6"/>
    <w:rsid w:val="00FB26A5"/>
    <w:rsid w:val="00FB280B"/>
    <w:rsid w:val="00FB353A"/>
    <w:rsid w:val="00FB45E8"/>
    <w:rsid w:val="00FB666B"/>
    <w:rsid w:val="00FB6E85"/>
    <w:rsid w:val="00FB7FA8"/>
    <w:rsid w:val="00FC1BA4"/>
    <w:rsid w:val="00FC24C0"/>
    <w:rsid w:val="00FC2AE3"/>
    <w:rsid w:val="00FC6AAB"/>
    <w:rsid w:val="00FC7CC6"/>
    <w:rsid w:val="00FD0D42"/>
    <w:rsid w:val="00FD0FE3"/>
    <w:rsid w:val="00FD1518"/>
    <w:rsid w:val="00FD1714"/>
    <w:rsid w:val="00FD1C68"/>
    <w:rsid w:val="00FD2E0A"/>
    <w:rsid w:val="00FD343A"/>
    <w:rsid w:val="00FD3472"/>
    <w:rsid w:val="00FD42EA"/>
    <w:rsid w:val="00FD480C"/>
    <w:rsid w:val="00FD65EF"/>
    <w:rsid w:val="00FD71D2"/>
    <w:rsid w:val="00FE03E1"/>
    <w:rsid w:val="00FE0DF9"/>
    <w:rsid w:val="00FE1A61"/>
    <w:rsid w:val="00FE2344"/>
    <w:rsid w:val="00FE4508"/>
    <w:rsid w:val="00FE6BCB"/>
    <w:rsid w:val="00FF0621"/>
    <w:rsid w:val="00FF0C0C"/>
    <w:rsid w:val="00FF0D42"/>
    <w:rsid w:val="00FF108D"/>
    <w:rsid w:val="00FF2CC8"/>
    <w:rsid w:val="00FF3BF1"/>
    <w:rsid w:val="00FF6FE7"/>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1D2"/>
    <w:rPr>
      <w:rFonts w:ascii="Arial Narrow" w:hAnsi="Arial Narrow"/>
      <w:sz w:val="24"/>
      <w:szCs w:val="24"/>
    </w:rPr>
  </w:style>
  <w:style w:type="paragraph" w:styleId="Heading1">
    <w:name w:val="heading 1"/>
    <w:basedOn w:val="Normal"/>
    <w:next w:val="Normal"/>
    <w:qFormat/>
    <w:rsid w:val="00A50202"/>
    <w:pPr>
      <w:keepNext/>
      <w:jc w:val="center"/>
      <w:outlineLvl w:val="0"/>
    </w:pPr>
    <w:rPr>
      <w:rFonts w:ascii="Times New Roman" w:hAnsi="Times New Roman"/>
      <w:sz w:val="36"/>
      <w:szCs w:val="20"/>
    </w:rPr>
  </w:style>
  <w:style w:type="paragraph" w:styleId="Heading2">
    <w:name w:val="heading 2"/>
    <w:basedOn w:val="Normal"/>
    <w:next w:val="Normal"/>
    <w:qFormat/>
    <w:pPr>
      <w:keepNext/>
      <w:jc w:val="right"/>
      <w:outlineLvl w:val="1"/>
    </w:pPr>
    <w:rPr>
      <w:rFonts w:ascii="Times New Roman" w:hAnsi="Times New Roman"/>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rsid w:val="008905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PlainText">
    <w:name w:val="Plain Text"/>
    <w:basedOn w:val="Normal"/>
    <w:rPr>
      <w:rFonts w:ascii="Courier New" w:hAnsi="Courier New"/>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sid w:val="00890565"/>
    <w:pPr>
      <w:spacing w:after="120"/>
    </w:pPr>
  </w:style>
  <w:style w:type="character" w:styleId="FollowedHyperlink">
    <w:name w:val="FollowedHyperlink"/>
    <w:rPr>
      <w:color w:val="800080"/>
      <w:u w:val="single"/>
    </w:rPr>
  </w:style>
  <w:style w:type="paragraph" w:styleId="BodyTextIndent">
    <w:name w:val="Body Text Indent"/>
    <w:basedOn w:val="Normal"/>
    <w:pPr>
      <w:ind w:left="1440" w:hanging="1440"/>
    </w:pPr>
    <w:rPr>
      <w:rFonts w:ascii="Times New Roman" w:hAnsi="Times New Roman"/>
      <w:szCs w:val="20"/>
    </w:rPr>
  </w:style>
  <w:style w:type="character" w:styleId="CommentReference">
    <w:name w:val="annotation reference"/>
    <w:semiHidden/>
    <w:rsid w:val="00A47518"/>
    <w:rPr>
      <w:sz w:val="16"/>
      <w:szCs w:val="16"/>
    </w:rPr>
  </w:style>
  <w:style w:type="paragraph" w:styleId="CommentText">
    <w:name w:val="annotation text"/>
    <w:basedOn w:val="Normal"/>
    <w:semiHidden/>
    <w:rsid w:val="00A47518"/>
    <w:rPr>
      <w:sz w:val="20"/>
      <w:szCs w:val="20"/>
    </w:rPr>
  </w:style>
  <w:style w:type="paragraph" w:styleId="CommentSubject">
    <w:name w:val="annotation subject"/>
    <w:basedOn w:val="CommentText"/>
    <w:next w:val="CommentText"/>
    <w:semiHidden/>
    <w:rsid w:val="00A47518"/>
    <w:rPr>
      <w:b/>
      <w:bCs/>
    </w:rPr>
  </w:style>
  <w:style w:type="paragraph" w:styleId="BalloonText">
    <w:name w:val="Balloon Text"/>
    <w:basedOn w:val="Normal"/>
    <w:semiHidden/>
    <w:rsid w:val="00A47518"/>
    <w:rPr>
      <w:rFonts w:ascii="Tahoma" w:hAnsi="Tahoma" w:cs="Tahoma"/>
      <w:sz w:val="16"/>
      <w:szCs w:val="16"/>
    </w:rPr>
  </w:style>
  <w:style w:type="paragraph" w:styleId="DocumentMap">
    <w:name w:val="Document Map"/>
    <w:basedOn w:val="Normal"/>
    <w:semiHidden/>
    <w:rsid w:val="000C1A6C"/>
    <w:pPr>
      <w:shd w:val="clear" w:color="auto" w:fill="000080"/>
    </w:pPr>
    <w:rPr>
      <w:rFonts w:ascii="Tahoma" w:hAnsi="Tahoma" w:cs="Tahoma"/>
    </w:rPr>
  </w:style>
  <w:style w:type="paragraph" w:styleId="ListParagraph">
    <w:name w:val="List Paragraph"/>
    <w:basedOn w:val="Normal"/>
    <w:uiPriority w:val="34"/>
    <w:qFormat/>
    <w:rsid w:val="00811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1D2"/>
    <w:rPr>
      <w:rFonts w:ascii="Arial Narrow" w:hAnsi="Arial Narrow"/>
      <w:sz w:val="24"/>
      <w:szCs w:val="24"/>
    </w:rPr>
  </w:style>
  <w:style w:type="paragraph" w:styleId="Heading1">
    <w:name w:val="heading 1"/>
    <w:basedOn w:val="Normal"/>
    <w:next w:val="Normal"/>
    <w:qFormat/>
    <w:rsid w:val="00A50202"/>
    <w:pPr>
      <w:keepNext/>
      <w:jc w:val="center"/>
      <w:outlineLvl w:val="0"/>
    </w:pPr>
    <w:rPr>
      <w:rFonts w:ascii="Times New Roman" w:hAnsi="Times New Roman"/>
      <w:sz w:val="36"/>
      <w:szCs w:val="20"/>
    </w:rPr>
  </w:style>
  <w:style w:type="paragraph" w:styleId="Heading2">
    <w:name w:val="heading 2"/>
    <w:basedOn w:val="Normal"/>
    <w:next w:val="Normal"/>
    <w:qFormat/>
    <w:pPr>
      <w:keepNext/>
      <w:jc w:val="right"/>
      <w:outlineLvl w:val="1"/>
    </w:pPr>
    <w:rPr>
      <w:rFonts w:ascii="Times New Roman" w:hAnsi="Times New Roman"/>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rsid w:val="008905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PlainText">
    <w:name w:val="Plain Text"/>
    <w:basedOn w:val="Normal"/>
    <w:rPr>
      <w:rFonts w:ascii="Courier New" w:hAnsi="Courier New"/>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sid w:val="00890565"/>
    <w:pPr>
      <w:spacing w:after="120"/>
    </w:pPr>
  </w:style>
  <w:style w:type="character" w:styleId="FollowedHyperlink">
    <w:name w:val="FollowedHyperlink"/>
    <w:rPr>
      <w:color w:val="800080"/>
      <w:u w:val="single"/>
    </w:rPr>
  </w:style>
  <w:style w:type="paragraph" w:styleId="BodyTextIndent">
    <w:name w:val="Body Text Indent"/>
    <w:basedOn w:val="Normal"/>
    <w:pPr>
      <w:ind w:left="1440" w:hanging="1440"/>
    </w:pPr>
    <w:rPr>
      <w:rFonts w:ascii="Times New Roman" w:hAnsi="Times New Roman"/>
      <w:szCs w:val="20"/>
    </w:rPr>
  </w:style>
  <w:style w:type="character" w:styleId="CommentReference">
    <w:name w:val="annotation reference"/>
    <w:semiHidden/>
    <w:rsid w:val="00A47518"/>
    <w:rPr>
      <w:sz w:val="16"/>
      <w:szCs w:val="16"/>
    </w:rPr>
  </w:style>
  <w:style w:type="paragraph" w:styleId="CommentText">
    <w:name w:val="annotation text"/>
    <w:basedOn w:val="Normal"/>
    <w:semiHidden/>
    <w:rsid w:val="00A47518"/>
    <w:rPr>
      <w:sz w:val="20"/>
      <w:szCs w:val="20"/>
    </w:rPr>
  </w:style>
  <w:style w:type="paragraph" w:styleId="CommentSubject">
    <w:name w:val="annotation subject"/>
    <w:basedOn w:val="CommentText"/>
    <w:next w:val="CommentText"/>
    <w:semiHidden/>
    <w:rsid w:val="00A47518"/>
    <w:rPr>
      <w:b/>
      <w:bCs/>
    </w:rPr>
  </w:style>
  <w:style w:type="paragraph" w:styleId="BalloonText">
    <w:name w:val="Balloon Text"/>
    <w:basedOn w:val="Normal"/>
    <w:semiHidden/>
    <w:rsid w:val="00A47518"/>
    <w:rPr>
      <w:rFonts w:ascii="Tahoma" w:hAnsi="Tahoma" w:cs="Tahoma"/>
      <w:sz w:val="16"/>
      <w:szCs w:val="16"/>
    </w:rPr>
  </w:style>
  <w:style w:type="paragraph" w:styleId="DocumentMap">
    <w:name w:val="Document Map"/>
    <w:basedOn w:val="Normal"/>
    <w:semiHidden/>
    <w:rsid w:val="000C1A6C"/>
    <w:pPr>
      <w:shd w:val="clear" w:color="auto" w:fill="000080"/>
    </w:pPr>
    <w:rPr>
      <w:rFonts w:ascii="Tahoma" w:hAnsi="Tahoma" w:cs="Tahoma"/>
    </w:rPr>
  </w:style>
  <w:style w:type="paragraph" w:styleId="ListParagraph">
    <w:name w:val="List Paragraph"/>
    <w:basedOn w:val="Normal"/>
    <w:uiPriority w:val="34"/>
    <w:qFormat/>
    <w:rsid w:val="00811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8909">
      <w:bodyDiv w:val="1"/>
      <w:marLeft w:val="0"/>
      <w:marRight w:val="0"/>
      <w:marTop w:val="0"/>
      <w:marBottom w:val="0"/>
      <w:divBdr>
        <w:top w:val="none" w:sz="0" w:space="0" w:color="auto"/>
        <w:left w:val="none" w:sz="0" w:space="0" w:color="auto"/>
        <w:bottom w:val="none" w:sz="0" w:space="0" w:color="auto"/>
        <w:right w:val="none" w:sz="0" w:space="0" w:color="auto"/>
      </w:divBdr>
    </w:div>
    <w:div w:id="136265985">
      <w:bodyDiv w:val="1"/>
      <w:marLeft w:val="0"/>
      <w:marRight w:val="0"/>
      <w:marTop w:val="0"/>
      <w:marBottom w:val="0"/>
      <w:divBdr>
        <w:top w:val="none" w:sz="0" w:space="0" w:color="auto"/>
        <w:left w:val="none" w:sz="0" w:space="0" w:color="auto"/>
        <w:bottom w:val="none" w:sz="0" w:space="0" w:color="auto"/>
        <w:right w:val="none" w:sz="0" w:space="0" w:color="auto"/>
      </w:divBdr>
    </w:div>
    <w:div w:id="291639269">
      <w:bodyDiv w:val="1"/>
      <w:marLeft w:val="0"/>
      <w:marRight w:val="0"/>
      <w:marTop w:val="0"/>
      <w:marBottom w:val="0"/>
      <w:divBdr>
        <w:top w:val="none" w:sz="0" w:space="0" w:color="auto"/>
        <w:left w:val="none" w:sz="0" w:space="0" w:color="auto"/>
        <w:bottom w:val="none" w:sz="0" w:space="0" w:color="auto"/>
        <w:right w:val="none" w:sz="0" w:space="0" w:color="auto"/>
      </w:divBdr>
      <w:divsChild>
        <w:div w:id="185795918">
          <w:marLeft w:val="0"/>
          <w:marRight w:val="0"/>
          <w:marTop w:val="0"/>
          <w:marBottom w:val="0"/>
          <w:divBdr>
            <w:top w:val="none" w:sz="0" w:space="0" w:color="auto"/>
            <w:left w:val="none" w:sz="0" w:space="0" w:color="auto"/>
            <w:bottom w:val="none" w:sz="0" w:space="0" w:color="auto"/>
            <w:right w:val="none" w:sz="0" w:space="0" w:color="auto"/>
          </w:divBdr>
        </w:div>
      </w:divsChild>
    </w:div>
    <w:div w:id="813522024">
      <w:bodyDiv w:val="1"/>
      <w:marLeft w:val="0"/>
      <w:marRight w:val="0"/>
      <w:marTop w:val="0"/>
      <w:marBottom w:val="0"/>
      <w:divBdr>
        <w:top w:val="none" w:sz="0" w:space="0" w:color="auto"/>
        <w:left w:val="none" w:sz="0" w:space="0" w:color="auto"/>
        <w:bottom w:val="none" w:sz="0" w:space="0" w:color="auto"/>
        <w:right w:val="none" w:sz="0" w:space="0" w:color="auto"/>
      </w:divBdr>
    </w:div>
    <w:div w:id="843518011">
      <w:bodyDiv w:val="1"/>
      <w:marLeft w:val="0"/>
      <w:marRight w:val="0"/>
      <w:marTop w:val="0"/>
      <w:marBottom w:val="0"/>
      <w:divBdr>
        <w:top w:val="none" w:sz="0" w:space="0" w:color="auto"/>
        <w:left w:val="none" w:sz="0" w:space="0" w:color="auto"/>
        <w:bottom w:val="none" w:sz="0" w:space="0" w:color="auto"/>
        <w:right w:val="none" w:sz="0" w:space="0" w:color="auto"/>
      </w:divBdr>
    </w:div>
    <w:div w:id="16711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cra@dc.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dhcd.hpaprfa@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dhcd.dc.gov.org/main.shtm" TargetMode="External"/><Relationship Id="rId10" Type="http://schemas.openxmlformats.org/officeDocument/2006/relationships/image" Target="media/image2.png"/><Relationship Id="rId19" Type="http://schemas.openxmlformats.org/officeDocument/2006/relationships/hyperlink" Target="http://www.dhcd.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dhcd.rfaquestions@dc.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C3E2-82A5-4402-A45B-B6AF6A6F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5566</Words>
  <Characters>33822</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District of Columbia</vt:lpstr>
    </vt:vector>
  </TitlesOfParts>
  <Company>DHCD</Company>
  <LinksUpToDate>false</LinksUpToDate>
  <CharactersWithSpaces>39310</CharactersWithSpaces>
  <SharedDoc>false</SharedDoc>
  <HLinks>
    <vt:vector size="12" baseType="variant">
      <vt:variant>
        <vt:i4>5701634</vt:i4>
      </vt:variant>
      <vt:variant>
        <vt:i4>3</vt:i4>
      </vt:variant>
      <vt:variant>
        <vt:i4>0</vt:i4>
      </vt:variant>
      <vt:variant>
        <vt:i4>5</vt:i4>
      </vt:variant>
      <vt:variant>
        <vt:lpwstr>http://www.dhcd.dc.gov.org/main.shtm</vt:lpwstr>
      </vt:variant>
      <vt:variant>
        <vt:lpwstr/>
      </vt:variant>
      <vt:variant>
        <vt:i4>7667811</vt:i4>
      </vt:variant>
      <vt:variant>
        <vt:i4>0</vt:i4>
      </vt:variant>
      <vt:variant>
        <vt:i4>0</vt:i4>
      </vt:variant>
      <vt:variant>
        <vt:i4>5</vt:i4>
      </vt:variant>
      <vt:variant>
        <vt:lpwstr>http://www.dhcd.dcgov.org/main.shtm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ShariAcosta</dc:creator>
  <cp:lastModifiedBy>ServUS</cp:lastModifiedBy>
  <cp:revision>2</cp:revision>
  <cp:lastPrinted>2013-03-29T14:57:00Z</cp:lastPrinted>
  <dcterms:created xsi:type="dcterms:W3CDTF">2013-03-29T16:13:00Z</dcterms:created>
  <dcterms:modified xsi:type="dcterms:W3CDTF">2013-03-29T16:13:00Z</dcterms:modified>
</cp:coreProperties>
</file>