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FC8" w:rsidRDefault="00927690" w:rsidP="00FC7FC8">
      <w:pPr>
        <w:spacing w:line="200" w:lineRule="atLeast"/>
        <w:jc w:val="center"/>
        <w:rPr>
          <w:rFonts w:ascii="Neutra Text TF Alt" w:hAnsi="Neutra Text TF Alt"/>
          <w:b/>
          <w:spacing w:val="-1"/>
          <w:sz w:val="28"/>
        </w:rPr>
      </w:pPr>
      <w:r>
        <w:rPr>
          <w:rFonts w:ascii="Calibri"/>
          <w:noProof/>
          <w:position w:val="9"/>
          <w:sz w:val="20"/>
        </w:rPr>
        <mc:AlternateContent>
          <mc:Choice Requires="wps">
            <w:drawing>
              <wp:anchor distT="0" distB="0" distL="114300" distR="114300" simplePos="0" relativeHeight="251666432" behindDoc="0" locked="0" layoutInCell="1" allowOverlap="1">
                <wp:simplePos x="0" y="0"/>
                <wp:positionH relativeFrom="column">
                  <wp:posOffset>5214376</wp:posOffset>
                </wp:positionH>
                <wp:positionV relativeFrom="paragraph">
                  <wp:posOffset>-296301</wp:posOffset>
                </wp:positionV>
                <wp:extent cx="1060196" cy="12344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060196" cy="1234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FC8" w:rsidRDefault="00FC7FC8">
                            <w:r>
                              <w:rPr>
                                <w:noProof/>
                              </w:rPr>
                              <w:drawing>
                                <wp:inline distT="0" distB="0" distL="0" distR="0" wp14:anchorId="44AE1EB0" wp14:editId="266B3F14">
                                  <wp:extent cx="847725" cy="1096645"/>
                                  <wp:effectExtent l="0" t="0" r="9525" b="825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10966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0.6pt;margin-top:-23.35pt;width:83.5pt;height:9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" filled="f" stroked="f" strokeweight=".5pt">
                <v:textbox>
                  <w:txbxContent>
                    <w:p w:rsidR="00FC7FC8" w:rsidRDefault="00FC7FC8">
                      <w:r>
                        <w:rPr>
                          <w:noProof/>
                        </w:rPr>
                        <w:drawing>
                          <wp:inline distT="0" distB="0" distL="0" distR="0" wp14:anchorId="44AE1EB0" wp14:editId="266B3F14">
                            <wp:extent cx="847725" cy="1096645"/>
                            <wp:effectExtent l="0" t="0" r="9525" b="825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1096645"/>
                                    </a:xfrm>
                                    <a:prstGeom prst="rect">
                                      <a:avLst/>
                                    </a:prstGeom>
                                  </pic:spPr>
                                </pic:pic>
                              </a:graphicData>
                            </a:graphic>
                          </wp:inline>
                        </w:drawing>
                      </w:r>
                    </w:p>
                  </w:txbxContent>
                </v:textbox>
              </v:shape>
            </w:pict>
          </mc:Fallback>
        </mc:AlternateContent>
      </w:r>
      <w:r>
        <w:rPr>
          <w:rFonts w:ascii="Calibri"/>
          <w:noProof/>
          <w:position w:val="9"/>
          <w:sz w:val="20"/>
        </w:rPr>
        <mc:AlternateContent>
          <mc:Choice Requires="wps">
            <w:drawing>
              <wp:anchor distT="0" distB="0" distL="114300" distR="114300" simplePos="0" relativeHeight="251664384" behindDoc="0" locked="0" layoutInCell="1" allowOverlap="1">
                <wp:simplePos x="0" y="0"/>
                <wp:positionH relativeFrom="column">
                  <wp:posOffset>-561975</wp:posOffset>
                </wp:positionH>
                <wp:positionV relativeFrom="paragraph">
                  <wp:posOffset>-26426</wp:posOffset>
                </wp:positionV>
                <wp:extent cx="1517904" cy="8229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17904" cy="822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FC8" w:rsidRDefault="00FC7FC8">
                            <w:r>
                              <w:rPr>
                                <w:noProof/>
                              </w:rPr>
                              <w:drawing>
                                <wp:inline distT="0" distB="0" distL="0" distR="0" wp14:anchorId="70DEC9EA" wp14:editId="5F97724E">
                                  <wp:extent cx="1328420" cy="671830"/>
                                  <wp:effectExtent l="0" t="0" r="5080" b="0"/>
                                  <wp:docPr id="3"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9"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328420" cy="6718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44.25pt;margin-top:-2.1pt;width:119.5pt;height:64.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" filled="f" stroked="f" strokeweight=".5pt">
                <v:textbox>
                  <w:txbxContent>
                    <w:p w:rsidR="00FC7FC8" w:rsidRDefault="00FC7FC8">
                      <w:r>
                        <w:rPr>
                          <w:noProof/>
                        </w:rPr>
                        <w:drawing>
                          <wp:inline distT="0" distB="0" distL="0" distR="0" wp14:anchorId="70DEC9EA" wp14:editId="5F97724E">
                            <wp:extent cx="1328420" cy="671830"/>
                            <wp:effectExtent l="0" t="0" r="5080" b="0"/>
                            <wp:docPr id="3"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0"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328420" cy="671830"/>
                                    </a:xfrm>
                                    <a:prstGeom prst="rect">
                                      <a:avLst/>
                                    </a:prstGeom>
                                  </pic:spPr>
                                </pic:pic>
                              </a:graphicData>
                            </a:graphic>
                          </wp:inline>
                        </w:drawing>
                      </w:r>
                    </w:p>
                  </w:txbxContent>
                </v:textbox>
              </v:shape>
            </w:pict>
          </mc:Fallback>
        </mc:AlternateContent>
      </w:r>
      <w:r w:rsidR="00FC7FC8">
        <w:rPr>
          <w:rFonts w:ascii="Calibri"/>
          <w:noProof/>
          <w:position w:val="9"/>
          <w:sz w:val="20"/>
        </w:rPr>
        <mc:AlternateContent>
          <mc:Choice Requires="wps">
            <w:drawing>
              <wp:anchor distT="0" distB="0" distL="114300" distR="114300" simplePos="0" relativeHeight="251665408" behindDoc="0" locked="0" layoutInCell="1" allowOverlap="1">
                <wp:simplePos x="0" y="0"/>
                <wp:positionH relativeFrom="margin">
                  <wp:posOffset>2751015</wp:posOffset>
                </wp:positionH>
                <wp:positionV relativeFrom="paragraph">
                  <wp:posOffset>-310662</wp:posOffset>
                </wp:positionV>
                <wp:extent cx="715108" cy="429768"/>
                <wp:effectExtent l="0" t="0" r="0" b="0"/>
                <wp:wrapNone/>
                <wp:docPr id="4" name="Text Box 4"/>
                <wp:cNvGraphicFramePr/>
                <a:graphic xmlns:a="http://schemas.openxmlformats.org/drawingml/2006/main">
                  <a:graphicData uri="http://schemas.microsoft.com/office/word/2010/wordprocessingShape">
                    <wps:wsp>
                      <wps:cNvSpPr txBox="1"/>
                      <wps:spPr>
                        <a:xfrm>
                          <a:off x="0" y="0"/>
                          <a:ext cx="715108" cy="4297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FC8" w:rsidRDefault="00FC7FC8">
                            <w:r w:rsidRPr="00FC7FC8">
                              <w:rPr>
                                <w:noProof/>
                              </w:rPr>
                              <w:drawing>
                                <wp:inline distT="0" distB="0" distL="0" distR="0">
                                  <wp:extent cx="475615" cy="3111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615" cy="311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16.6pt;margin-top:-24.45pt;width:56.3pt;height:33.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" filled="f" stroked="f" strokeweight=".5pt">
                <v:textbox>
                  <w:txbxContent>
                    <w:p w:rsidR="00FC7FC8" w:rsidRDefault="00FC7FC8">
                      <w:r w:rsidRPr="00FC7FC8">
                        <w:rPr>
                          <w:noProof/>
                        </w:rPr>
                        <w:drawing>
                          <wp:inline distT="0" distB="0" distL="0" distR="0">
                            <wp:extent cx="475615" cy="3111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15" cy="311150"/>
                                    </a:xfrm>
                                    <a:prstGeom prst="rect">
                                      <a:avLst/>
                                    </a:prstGeom>
                                    <a:noFill/>
                                    <a:ln>
                                      <a:noFill/>
                                    </a:ln>
                                  </pic:spPr>
                                </pic:pic>
                              </a:graphicData>
                            </a:graphic>
                          </wp:inline>
                        </w:drawing>
                      </w:r>
                    </w:p>
                  </w:txbxContent>
                </v:textbox>
                <w10:wrap anchorx="margin"/>
              </v:shape>
            </w:pict>
          </mc:Fallback>
        </mc:AlternateContent>
      </w:r>
    </w:p>
    <w:p w:rsidR="000510BB" w:rsidRPr="00282101" w:rsidRDefault="000510BB" w:rsidP="00FC7FC8">
      <w:pPr>
        <w:spacing w:line="200" w:lineRule="atLeast"/>
        <w:jc w:val="center"/>
        <w:rPr>
          <w:rFonts w:ascii="Neutra Text TF Alt" w:eastAsia="Calibri" w:hAnsi="Neutra Text TF Alt" w:cs="Calibri"/>
          <w:sz w:val="28"/>
          <w:szCs w:val="28"/>
        </w:rPr>
      </w:pPr>
      <w:r w:rsidRPr="00282101">
        <w:rPr>
          <w:rFonts w:ascii="Neutra Text TF Alt" w:hAnsi="Neutra Text TF Alt"/>
          <w:b/>
          <w:spacing w:val="-1"/>
          <w:sz w:val="28"/>
        </w:rPr>
        <w:t>GOVERNMENT</w:t>
      </w:r>
      <w:r w:rsidRPr="00282101">
        <w:rPr>
          <w:rFonts w:ascii="Neutra Text TF Alt" w:hAnsi="Neutra Text TF Alt"/>
          <w:b/>
          <w:spacing w:val="-2"/>
          <w:sz w:val="28"/>
        </w:rPr>
        <w:t xml:space="preserve"> </w:t>
      </w:r>
      <w:r w:rsidRPr="00282101">
        <w:rPr>
          <w:rFonts w:ascii="Neutra Text TF Alt" w:hAnsi="Neutra Text TF Alt"/>
          <w:b/>
          <w:spacing w:val="-1"/>
          <w:sz w:val="28"/>
        </w:rPr>
        <w:t>OF</w:t>
      </w:r>
      <w:r w:rsidRPr="00282101">
        <w:rPr>
          <w:rFonts w:ascii="Neutra Text TF Alt" w:hAnsi="Neutra Text TF Alt"/>
          <w:b/>
          <w:sz w:val="28"/>
        </w:rPr>
        <w:t xml:space="preserve"> </w:t>
      </w:r>
      <w:r w:rsidRPr="00282101">
        <w:rPr>
          <w:rFonts w:ascii="Neutra Text TF Alt" w:hAnsi="Neutra Text TF Alt"/>
          <w:b/>
          <w:spacing w:val="-1"/>
          <w:sz w:val="28"/>
        </w:rPr>
        <w:t>THE DISTRICT</w:t>
      </w:r>
      <w:r w:rsidRPr="00282101">
        <w:rPr>
          <w:rFonts w:ascii="Neutra Text TF Alt" w:hAnsi="Neutra Text TF Alt"/>
          <w:b/>
          <w:sz w:val="28"/>
        </w:rPr>
        <w:t xml:space="preserve"> </w:t>
      </w:r>
      <w:r w:rsidRPr="00282101">
        <w:rPr>
          <w:rFonts w:ascii="Neutra Text TF Alt" w:hAnsi="Neutra Text TF Alt"/>
          <w:b/>
          <w:spacing w:val="-1"/>
          <w:sz w:val="28"/>
        </w:rPr>
        <w:t>OF</w:t>
      </w:r>
      <w:r w:rsidRPr="00282101">
        <w:rPr>
          <w:rFonts w:ascii="Neutra Text TF Alt" w:hAnsi="Neutra Text TF Alt"/>
          <w:b/>
          <w:sz w:val="28"/>
        </w:rPr>
        <w:t xml:space="preserve"> </w:t>
      </w:r>
      <w:r w:rsidRPr="00282101">
        <w:rPr>
          <w:rFonts w:ascii="Neutra Text TF Alt" w:hAnsi="Neutra Text TF Alt"/>
          <w:b/>
          <w:spacing w:val="-1"/>
          <w:sz w:val="28"/>
        </w:rPr>
        <w:t>COLUMBIA</w:t>
      </w:r>
    </w:p>
    <w:p w:rsidR="000510BB" w:rsidRPr="000A684D" w:rsidRDefault="000A684D" w:rsidP="00840013">
      <w:pPr>
        <w:spacing w:before="3"/>
        <w:jc w:val="center"/>
        <w:rPr>
          <w:rFonts w:ascii="Calibri" w:eastAsia="Calibri" w:hAnsi="Calibri" w:cs="Calibri"/>
          <w:b/>
          <w:bCs/>
        </w:rPr>
      </w:pPr>
      <w:r w:rsidRPr="000A684D">
        <w:rPr>
          <w:rFonts w:ascii="Neutra Text TF Alt" w:hAnsi="Neutra Text TF Alt"/>
          <w:b/>
          <w:spacing w:val="-1"/>
        </w:rPr>
        <w:t>DEPARTMENT OF HOUSING AND COMMUNITY DEVELOPMENT</w:t>
      </w:r>
    </w:p>
    <w:p w:rsidR="000A684D" w:rsidRPr="00ED649C" w:rsidRDefault="00ED649C" w:rsidP="00ED649C">
      <w:pPr>
        <w:tabs>
          <w:tab w:val="left" w:pos="8719"/>
        </w:tabs>
        <w:spacing w:line="200" w:lineRule="atLeast"/>
        <w:ind w:left="117"/>
        <w:jc w:val="center"/>
        <w:rPr>
          <w:rFonts w:ascii="Neutra Text TF Alt" w:hAnsi="Neutra Text TF Alt"/>
          <w:position w:val="9"/>
        </w:rPr>
      </w:pPr>
      <w:r w:rsidRPr="00ED649C">
        <w:rPr>
          <w:rFonts w:ascii="Neutra Text TF Alt" w:hAnsi="Neutra Text TF Alt"/>
        </w:rPr>
        <w:t>PROPERTY ACQUISITION AND DISPOSITION DIVISION</w:t>
      </w:r>
    </w:p>
    <w:p w:rsidR="00D46F72" w:rsidRPr="00ED649C" w:rsidRDefault="00D46F72" w:rsidP="000A684D">
      <w:pPr>
        <w:pStyle w:val="BodyText"/>
        <w:spacing w:before="156"/>
        <w:jc w:val="center"/>
        <w:rPr>
          <w:rFonts w:ascii="Neutra Display Titling" w:hAnsi="Neutra Display Titling"/>
          <w:color w:val="012C3B"/>
          <w:spacing w:val="-1"/>
          <w:sz w:val="16"/>
          <w:szCs w:val="16"/>
        </w:rPr>
      </w:pPr>
    </w:p>
    <w:p w:rsidR="000510BB" w:rsidRDefault="000A684D" w:rsidP="000A684D">
      <w:pPr>
        <w:pStyle w:val="BodyText"/>
        <w:spacing w:before="156"/>
        <w:jc w:val="center"/>
        <w:rPr>
          <w:rFonts w:ascii="Neutra Display Titling" w:hAnsi="Neutra Display Titling"/>
          <w:color w:val="012C3B"/>
          <w:spacing w:val="-1"/>
          <w:sz w:val="36"/>
        </w:rPr>
      </w:pPr>
      <w:r w:rsidRPr="00267F15">
        <w:rPr>
          <w:rFonts w:ascii="Neutra Display Titling" w:hAnsi="Neutra Display Titling"/>
          <w:color w:val="012C3B"/>
          <w:spacing w:val="-1"/>
          <w:sz w:val="36"/>
        </w:rPr>
        <w:t>NOTICE OF PUBLIC HEARING</w:t>
      </w:r>
    </w:p>
    <w:p w:rsidR="00927690" w:rsidRDefault="00927690" w:rsidP="000A684D">
      <w:pPr>
        <w:pStyle w:val="BodyText"/>
        <w:spacing w:before="156"/>
        <w:rPr>
          <w:sz w:val="20"/>
          <w:szCs w:val="20"/>
        </w:rPr>
      </w:pPr>
      <w:r w:rsidRPr="000A684D">
        <w:rPr>
          <w:noProof/>
          <w:sz w:val="20"/>
          <w:szCs w:val="20"/>
        </w:rPr>
        <mc:AlternateContent>
          <mc:Choice Requires="wps">
            <w:drawing>
              <wp:anchor distT="4294967295" distB="4294967295" distL="114300" distR="114300" simplePos="0" relativeHeight="251663360" behindDoc="0" locked="0" layoutInCell="1" allowOverlap="1" wp14:anchorId="4203F32E" wp14:editId="2C9500AE">
                <wp:simplePos x="0" y="0"/>
                <wp:positionH relativeFrom="margin">
                  <wp:posOffset>-355600</wp:posOffset>
                </wp:positionH>
                <wp:positionV relativeFrom="paragraph">
                  <wp:posOffset>155770</wp:posOffset>
                </wp:positionV>
                <wp:extent cx="6545140" cy="11723"/>
                <wp:effectExtent l="19050" t="19050" r="27305" b="2667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45140" cy="11723"/>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05A7F9" id="Straight Connector 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28pt,12.25pt" to="487.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" strokecolor="#c00000" strokeweight="2.25pt">
                <o:lock v:ext="edit" shapetype="f"/>
                <w10:wrap anchorx="margin"/>
              </v:line>
            </w:pict>
          </mc:Fallback>
        </mc:AlternateContent>
      </w:r>
    </w:p>
    <w:p w:rsidR="000A684D" w:rsidRPr="00927690" w:rsidRDefault="000A684D" w:rsidP="000A684D">
      <w:pPr>
        <w:pStyle w:val="BodyText"/>
        <w:spacing w:before="156"/>
        <w:rPr>
          <w:sz w:val="16"/>
          <w:szCs w:val="16"/>
        </w:rPr>
      </w:pPr>
    </w:p>
    <w:p w:rsidR="00927690" w:rsidRPr="00927690" w:rsidRDefault="00927690" w:rsidP="00927690">
      <w:pPr>
        <w:autoSpaceDE w:val="0"/>
        <w:autoSpaceDN w:val="0"/>
        <w:adjustRightInd w:val="0"/>
        <w:jc w:val="both"/>
        <w:rPr>
          <w:rFonts w:ascii="Neutra Text Alt" w:hAnsi="Neutra Text Alt"/>
        </w:rPr>
      </w:pPr>
      <w:r w:rsidRPr="00927690">
        <w:rPr>
          <w:rFonts w:ascii="Neutra Text Alt" w:hAnsi="Neutra Text Alt"/>
        </w:rPr>
        <w:t xml:space="preserve">Notice is hereby given that, pursuant to the requirements of D.C. Official Code Section 42-3171.03 (a)(1), the District of Columbia Department of Housing and Community Development (DHCD) has scheduled a public hearing on Thursday, June 28, 2018 at 6 p.m. The hearing will occur at </w:t>
      </w:r>
      <w:r w:rsidR="00644008" w:rsidRPr="000A684D">
        <w:rPr>
          <w:rFonts w:ascii="Neutra Text Alt" w:eastAsia="Times New Roman" w:hAnsi="Neutra Text Alt" w:cs="Times New Roman"/>
          <w:sz w:val="24"/>
          <w:szCs w:val="24"/>
        </w:rPr>
        <w:t>DHCD</w:t>
      </w:r>
      <w:r w:rsidR="00644008">
        <w:rPr>
          <w:rFonts w:ascii="Neutra Text Alt" w:eastAsia="Times New Roman" w:hAnsi="Neutra Text Alt" w:cs="Times New Roman"/>
          <w:sz w:val="24"/>
          <w:szCs w:val="24"/>
        </w:rPr>
        <w:t>’s Resource Center</w:t>
      </w:r>
      <w:bookmarkStart w:id="0" w:name="_GoBack"/>
      <w:bookmarkEnd w:id="0"/>
      <w:r w:rsidR="00644008" w:rsidRPr="000A684D">
        <w:rPr>
          <w:rFonts w:ascii="Neutra Text Alt" w:eastAsia="Times New Roman" w:hAnsi="Neutra Text Alt" w:cs="Times New Roman"/>
          <w:sz w:val="24"/>
          <w:szCs w:val="24"/>
        </w:rPr>
        <w:t xml:space="preserve"> 1</w:t>
      </w:r>
      <w:r w:rsidR="00644008">
        <w:rPr>
          <w:rFonts w:ascii="Neutra Text Alt" w:eastAsia="Times New Roman" w:hAnsi="Neutra Text Alt" w:cs="Times New Roman"/>
          <w:sz w:val="24"/>
          <w:szCs w:val="24"/>
        </w:rPr>
        <w:t>st</w:t>
      </w:r>
      <w:r w:rsidR="00644008" w:rsidRPr="000A684D">
        <w:rPr>
          <w:rFonts w:ascii="Neutra Text Alt" w:eastAsia="Times New Roman" w:hAnsi="Neutra Text Alt" w:cs="Times New Roman"/>
          <w:sz w:val="24"/>
          <w:szCs w:val="24"/>
          <w:vertAlign w:val="superscript"/>
        </w:rPr>
        <w:t xml:space="preserve"> </w:t>
      </w:r>
      <w:r w:rsidR="00644008" w:rsidRPr="000A684D">
        <w:rPr>
          <w:rFonts w:ascii="Neutra Text Alt" w:eastAsia="Times New Roman" w:hAnsi="Neutra Text Alt" w:cs="Times New Roman"/>
          <w:sz w:val="24"/>
          <w:szCs w:val="24"/>
        </w:rPr>
        <w:t>Floor Conference Room, 1800 Martin Luther King Avenue, SE, Washington, DC 20020</w:t>
      </w:r>
      <w:r w:rsidRPr="00927690">
        <w:rPr>
          <w:rFonts w:ascii="Neutra Text Alt" w:hAnsi="Neutra Text Alt"/>
        </w:rPr>
        <w:t xml:space="preserve">, to consider the proposed disposition of the properties noted below. </w:t>
      </w:r>
    </w:p>
    <w:p w:rsidR="00927690" w:rsidRDefault="00927690" w:rsidP="00927690">
      <w:pPr>
        <w:autoSpaceDE w:val="0"/>
        <w:autoSpaceDN w:val="0"/>
        <w:adjustRightInd w:val="0"/>
        <w:rPr>
          <w:rFonts w:ascii="Neutra Text Alt" w:hAnsi="Neutra Text Alt"/>
        </w:rPr>
      </w:pPr>
    </w:p>
    <w:p w:rsidR="00927690" w:rsidRPr="00927690" w:rsidRDefault="00927690" w:rsidP="00927690">
      <w:pPr>
        <w:autoSpaceDE w:val="0"/>
        <w:autoSpaceDN w:val="0"/>
        <w:adjustRightInd w:val="0"/>
        <w:rPr>
          <w:rFonts w:ascii="Neutra Text Alt" w:hAnsi="Neutra Text Alt"/>
        </w:rPr>
      </w:pPr>
    </w:p>
    <w:tbl>
      <w:tblPr>
        <w:tblW w:w="9360" w:type="dxa"/>
        <w:tblInd w:w="108" w:type="dxa"/>
        <w:tblLook w:val="04A0" w:firstRow="1" w:lastRow="0" w:firstColumn="1" w:lastColumn="0" w:noHBand="0" w:noVBand="1"/>
      </w:tblPr>
      <w:tblGrid>
        <w:gridCol w:w="1412"/>
        <w:gridCol w:w="2278"/>
        <w:gridCol w:w="1260"/>
        <w:gridCol w:w="1440"/>
        <w:gridCol w:w="1331"/>
        <w:gridCol w:w="1639"/>
      </w:tblGrid>
      <w:tr w:rsidR="00927690" w:rsidRPr="00927690" w:rsidTr="00927690">
        <w:trPr>
          <w:trHeight w:val="456"/>
        </w:trPr>
        <w:tc>
          <w:tcPr>
            <w:tcW w:w="141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927690" w:rsidRPr="00927690" w:rsidRDefault="00927690" w:rsidP="00802185">
            <w:pPr>
              <w:jc w:val="center"/>
              <w:rPr>
                <w:rFonts w:ascii="Neutra Text Alt" w:hAnsi="Neutra Text Alt"/>
                <w:b/>
                <w:bCs/>
                <w:color w:val="000000"/>
              </w:rPr>
            </w:pPr>
            <w:r w:rsidRPr="00927690">
              <w:rPr>
                <w:rFonts w:ascii="Neutra Text Alt" w:hAnsi="Neutra Text Alt"/>
                <w:b/>
                <w:bCs/>
                <w:color w:val="000000"/>
              </w:rPr>
              <w:t>SSL</w:t>
            </w:r>
          </w:p>
        </w:tc>
        <w:tc>
          <w:tcPr>
            <w:tcW w:w="2278" w:type="dxa"/>
            <w:tcBorders>
              <w:top w:val="single" w:sz="8" w:space="0" w:color="auto"/>
              <w:left w:val="nil"/>
              <w:bottom w:val="single" w:sz="8" w:space="0" w:color="auto"/>
              <w:right w:val="single" w:sz="8" w:space="0" w:color="auto"/>
            </w:tcBorders>
            <w:shd w:val="clear" w:color="000000" w:fill="BFBFBF"/>
            <w:vAlign w:val="center"/>
            <w:hideMark/>
          </w:tcPr>
          <w:p w:rsidR="00927690" w:rsidRPr="00927690" w:rsidRDefault="00927690" w:rsidP="00802185">
            <w:pPr>
              <w:jc w:val="center"/>
              <w:rPr>
                <w:rFonts w:ascii="Neutra Text Alt" w:hAnsi="Neutra Text Alt"/>
                <w:b/>
                <w:bCs/>
                <w:color w:val="000000"/>
              </w:rPr>
            </w:pPr>
            <w:r w:rsidRPr="00927690">
              <w:rPr>
                <w:rFonts w:ascii="Neutra Text Alt" w:hAnsi="Neutra Text Alt"/>
                <w:b/>
                <w:bCs/>
                <w:color w:val="000000"/>
              </w:rPr>
              <w:t>Property Site</w:t>
            </w:r>
          </w:p>
        </w:tc>
        <w:tc>
          <w:tcPr>
            <w:tcW w:w="1260" w:type="dxa"/>
            <w:tcBorders>
              <w:top w:val="single" w:sz="8" w:space="0" w:color="auto"/>
              <w:left w:val="nil"/>
              <w:bottom w:val="single" w:sz="8" w:space="0" w:color="auto"/>
              <w:right w:val="single" w:sz="8" w:space="0" w:color="auto"/>
            </w:tcBorders>
            <w:shd w:val="clear" w:color="000000" w:fill="BFBFBF"/>
            <w:vAlign w:val="center"/>
            <w:hideMark/>
          </w:tcPr>
          <w:p w:rsidR="00927690" w:rsidRPr="00927690" w:rsidRDefault="00927690" w:rsidP="00802185">
            <w:pPr>
              <w:jc w:val="center"/>
              <w:rPr>
                <w:rFonts w:ascii="Neutra Text Alt" w:hAnsi="Neutra Text Alt"/>
                <w:b/>
                <w:bCs/>
                <w:color w:val="000000"/>
              </w:rPr>
            </w:pPr>
            <w:r w:rsidRPr="00927690">
              <w:rPr>
                <w:rFonts w:ascii="Neutra Text Alt" w:hAnsi="Neutra Text Alt"/>
                <w:b/>
                <w:bCs/>
                <w:color w:val="000000"/>
              </w:rPr>
              <w:t>Property Type</w:t>
            </w:r>
          </w:p>
        </w:tc>
        <w:tc>
          <w:tcPr>
            <w:tcW w:w="1440" w:type="dxa"/>
            <w:tcBorders>
              <w:top w:val="single" w:sz="8" w:space="0" w:color="auto"/>
              <w:left w:val="nil"/>
              <w:bottom w:val="single" w:sz="8" w:space="0" w:color="auto"/>
              <w:right w:val="single" w:sz="8" w:space="0" w:color="auto"/>
            </w:tcBorders>
            <w:shd w:val="clear" w:color="000000" w:fill="BFBFBF"/>
            <w:vAlign w:val="center"/>
            <w:hideMark/>
          </w:tcPr>
          <w:p w:rsidR="00927690" w:rsidRPr="00927690" w:rsidRDefault="00927690" w:rsidP="00802185">
            <w:pPr>
              <w:jc w:val="center"/>
              <w:rPr>
                <w:rFonts w:ascii="Neutra Text Alt" w:hAnsi="Neutra Text Alt"/>
                <w:b/>
                <w:bCs/>
                <w:color w:val="000000"/>
              </w:rPr>
            </w:pPr>
            <w:r w:rsidRPr="00927690">
              <w:rPr>
                <w:rFonts w:ascii="Neutra Text Alt" w:hAnsi="Neutra Text Alt"/>
                <w:b/>
                <w:bCs/>
                <w:color w:val="000000"/>
              </w:rPr>
              <w:t>Ward</w:t>
            </w:r>
          </w:p>
        </w:tc>
        <w:tc>
          <w:tcPr>
            <w:tcW w:w="1331" w:type="dxa"/>
            <w:tcBorders>
              <w:top w:val="single" w:sz="8" w:space="0" w:color="auto"/>
              <w:left w:val="nil"/>
              <w:bottom w:val="single" w:sz="8" w:space="0" w:color="auto"/>
              <w:right w:val="single" w:sz="8" w:space="0" w:color="auto"/>
            </w:tcBorders>
            <w:shd w:val="clear" w:color="000000" w:fill="BFBFBF"/>
            <w:vAlign w:val="center"/>
            <w:hideMark/>
          </w:tcPr>
          <w:p w:rsidR="00927690" w:rsidRPr="00927690" w:rsidRDefault="00927690" w:rsidP="00802185">
            <w:pPr>
              <w:jc w:val="center"/>
              <w:rPr>
                <w:rFonts w:ascii="Neutra Text Alt" w:hAnsi="Neutra Text Alt"/>
                <w:b/>
                <w:bCs/>
                <w:color w:val="000000"/>
              </w:rPr>
            </w:pPr>
            <w:r w:rsidRPr="00927690">
              <w:rPr>
                <w:rFonts w:ascii="Neutra Text Alt" w:hAnsi="Neutra Text Alt"/>
                <w:b/>
                <w:bCs/>
                <w:color w:val="000000"/>
              </w:rPr>
              <w:t xml:space="preserve">Zoning </w:t>
            </w:r>
          </w:p>
        </w:tc>
        <w:tc>
          <w:tcPr>
            <w:tcW w:w="1639" w:type="dxa"/>
            <w:tcBorders>
              <w:top w:val="single" w:sz="8" w:space="0" w:color="auto"/>
              <w:left w:val="nil"/>
              <w:bottom w:val="single" w:sz="8" w:space="0" w:color="auto"/>
              <w:right w:val="single" w:sz="8" w:space="0" w:color="auto"/>
            </w:tcBorders>
            <w:shd w:val="clear" w:color="000000" w:fill="BFBFBF"/>
            <w:vAlign w:val="center"/>
            <w:hideMark/>
          </w:tcPr>
          <w:p w:rsidR="00927690" w:rsidRPr="00927690" w:rsidRDefault="00927690" w:rsidP="00802185">
            <w:pPr>
              <w:jc w:val="center"/>
              <w:rPr>
                <w:rFonts w:ascii="Neutra Text Alt" w:hAnsi="Neutra Text Alt"/>
                <w:b/>
                <w:bCs/>
                <w:color w:val="000000"/>
              </w:rPr>
            </w:pPr>
            <w:r w:rsidRPr="00927690">
              <w:rPr>
                <w:rFonts w:ascii="Neutra Text Alt" w:hAnsi="Neutra Text Alt"/>
                <w:b/>
                <w:bCs/>
                <w:color w:val="000000"/>
              </w:rPr>
              <w:t xml:space="preserve">Neighborhood  </w:t>
            </w:r>
          </w:p>
        </w:tc>
      </w:tr>
      <w:tr w:rsidR="00927690" w:rsidRPr="00927690" w:rsidTr="00927690">
        <w:trPr>
          <w:trHeight w:val="245"/>
        </w:trPr>
        <w:tc>
          <w:tcPr>
            <w:tcW w:w="1412" w:type="dxa"/>
            <w:tcBorders>
              <w:top w:val="nil"/>
              <w:left w:val="single" w:sz="8" w:space="0" w:color="auto"/>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4540 0184</w:t>
            </w:r>
          </w:p>
        </w:tc>
        <w:tc>
          <w:tcPr>
            <w:tcW w:w="2278"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1657 Gales Street, NE</w:t>
            </w:r>
          </w:p>
        </w:tc>
        <w:tc>
          <w:tcPr>
            <w:tcW w:w="1260"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SF</w:t>
            </w:r>
          </w:p>
        </w:tc>
        <w:tc>
          <w:tcPr>
            <w:tcW w:w="1440"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Ward 6</w:t>
            </w:r>
          </w:p>
        </w:tc>
        <w:tc>
          <w:tcPr>
            <w:tcW w:w="1331"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RF-1</w:t>
            </w:r>
          </w:p>
        </w:tc>
        <w:tc>
          <w:tcPr>
            <w:tcW w:w="1639"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Old City 1</w:t>
            </w:r>
          </w:p>
        </w:tc>
      </w:tr>
      <w:tr w:rsidR="00927690" w:rsidRPr="00927690" w:rsidTr="00927690">
        <w:trPr>
          <w:trHeight w:val="245"/>
        </w:trPr>
        <w:tc>
          <w:tcPr>
            <w:tcW w:w="1412" w:type="dxa"/>
            <w:tcBorders>
              <w:top w:val="nil"/>
              <w:left w:val="single" w:sz="8" w:space="0" w:color="auto"/>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4540 0185</w:t>
            </w:r>
          </w:p>
        </w:tc>
        <w:tc>
          <w:tcPr>
            <w:tcW w:w="2278"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1659 Gales Street, NE</w:t>
            </w:r>
          </w:p>
        </w:tc>
        <w:tc>
          <w:tcPr>
            <w:tcW w:w="1260"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SF</w:t>
            </w:r>
          </w:p>
        </w:tc>
        <w:tc>
          <w:tcPr>
            <w:tcW w:w="1440" w:type="dxa"/>
            <w:tcBorders>
              <w:top w:val="nil"/>
              <w:left w:val="nil"/>
              <w:bottom w:val="single" w:sz="8" w:space="0" w:color="auto"/>
              <w:right w:val="single" w:sz="8" w:space="0" w:color="auto"/>
            </w:tcBorders>
            <w:shd w:val="clear" w:color="auto" w:fill="auto"/>
            <w:noWrap/>
          </w:tcPr>
          <w:p w:rsidR="00927690" w:rsidRPr="00927690" w:rsidRDefault="00927690" w:rsidP="00802185">
            <w:pPr>
              <w:jc w:val="center"/>
              <w:rPr>
                <w:rFonts w:ascii="Neutra Text Alt" w:hAnsi="Neutra Text Alt"/>
              </w:rPr>
            </w:pPr>
            <w:r w:rsidRPr="00927690">
              <w:rPr>
                <w:rFonts w:ascii="Neutra Text Alt" w:hAnsi="Neutra Text Alt"/>
                <w:color w:val="000000"/>
              </w:rPr>
              <w:t>Ward 6</w:t>
            </w:r>
          </w:p>
        </w:tc>
        <w:tc>
          <w:tcPr>
            <w:tcW w:w="1331" w:type="dxa"/>
            <w:tcBorders>
              <w:top w:val="nil"/>
              <w:left w:val="nil"/>
              <w:bottom w:val="single" w:sz="8" w:space="0" w:color="auto"/>
              <w:right w:val="single" w:sz="8" w:space="0" w:color="auto"/>
            </w:tcBorders>
            <w:shd w:val="clear" w:color="auto" w:fill="auto"/>
            <w:noWrap/>
          </w:tcPr>
          <w:p w:rsidR="00927690" w:rsidRPr="00927690" w:rsidRDefault="00927690" w:rsidP="00802185">
            <w:pPr>
              <w:jc w:val="center"/>
              <w:rPr>
                <w:rFonts w:ascii="Neutra Text Alt" w:hAnsi="Neutra Text Alt"/>
              </w:rPr>
            </w:pPr>
            <w:r w:rsidRPr="00927690">
              <w:rPr>
                <w:rFonts w:ascii="Neutra Text Alt" w:hAnsi="Neutra Text Alt"/>
                <w:color w:val="000000"/>
              </w:rPr>
              <w:t>RF-1</w:t>
            </w:r>
          </w:p>
        </w:tc>
        <w:tc>
          <w:tcPr>
            <w:tcW w:w="1639"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Old City 1</w:t>
            </w:r>
          </w:p>
        </w:tc>
      </w:tr>
      <w:tr w:rsidR="00927690" w:rsidRPr="00927690" w:rsidTr="00927690">
        <w:trPr>
          <w:trHeight w:val="277"/>
        </w:trPr>
        <w:tc>
          <w:tcPr>
            <w:tcW w:w="1412" w:type="dxa"/>
            <w:tcBorders>
              <w:top w:val="nil"/>
              <w:left w:val="single" w:sz="8" w:space="0" w:color="auto"/>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4540 0186</w:t>
            </w:r>
          </w:p>
        </w:tc>
        <w:tc>
          <w:tcPr>
            <w:tcW w:w="2278"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1661 Gales Street, NE</w:t>
            </w:r>
          </w:p>
        </w:tc>
        <w:tc>
          <w:tcPr>
            <w:tcW w:w="1260"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SF</w:t>
            </w:r>
          </w:p>
        </w:tc>
        <w:tc>
          <w:tcPr>
            <w:tcW w:w="1440" w:type="dxa"/>
            <w:tcBorders>
              <w:top w:val="nil"/>
              <w:left w:val="nil"/>
              <w:bottom w:val="single" w:sz="8" w:space="0" w:color="auto"/>
              <w:right w:val="single" w:sz="8" w:space="0" w:color="auto"/>
            </w:tcBorders>
            <w:shd w:val="clear" w:color="auto" w:fill="auto"/>
            <w:noWrap/>
          </w:tcPr>
          <w:p w:rsidR="00927690" w:rsidRPr="00927690" w:rsidRDefault="00927690" w:rsidP="00802185">
            <w:pPr>
              <w:jc w:val="center"/>
              <w:rPr>
                <w:rFonts w:ascii="Neutra Text Alt" w:hAnsi="Neutra Text Alt"/>
              </w:rPr>
            </w:pPr>
            <w:r w:rsidRPr="00927690">
              <w:rPr>
                <w:rFonts w:ascii="Neutra Text Alt" w:hAnsi="Neutra Text Alt"/>
                <w:color w:val="000000"/>
              </w:rPr>
              <w:t>Ward 6</w:t>
            </w:r>
          </w:p>
        </w:tc>
        <w:tc>
          <w:tcPr>
            <w:tcW w:w="1331" w:type="dxa"/>
            <w:tcBorders>
              <w:top w:val="nil"/>
              <w:left w:val="nil"/>
              <w:bottom w:val="single" w:sz="8" w:space="0" w:color="auto"/>
              <w:right w:val="single" w:sz="8" w:space="0" w:color="auto"/>
            </w:tcBorders>
            <w:shd w:val="clear" w:color="auto" w:fill="auto"/>
            <w:noWrap/>
          </w:tcPr>
          <w:p w:rsidR="00927690" w:rsidRPr="00927690" w:rsidRDefault="00927690" w:rsidP="00802185">
            <w:pPr>
              <w:jc w:val="center"/>
              <w:rPr>
                <w:rFonts w:ascii="Neutra Text Alt" w:hAnsi="Neutra Text Alt"/>
              </w:rPr>
            </w:pPr>
            <w:r w:rsidRPr="00927690">
              <w:rPr>
                <w:rFonts w:ascii="Neutra Text Alt" w:hAnsi="Neutra Text Alt"/>
                <w:color w:val="000000"/>
              </w:rPr>
              <w:t>RF-1</w:t>
            </w:r>
          </w:p>
        </w:tc>
        <w:tc>
          <w:tcPr>
            <w:tcW w:w="1639"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Old City 1</w:t>
            </w:r>
          </w:p>
        </w:tc>
      </w:tr>
      <w:tr w:rsidR="00927690" w:rsidRPr="00927690" w:rsidTr="00927690">
        <w:trPr>
          <w:trHeight w:val="245"/>
        </w:trPr>
        <w:tc>
          <w:tcPr>
            <w:tcW w:w="1412" w:type="dxa"/>
            <w:tcBorders>
              <w:top w:val="nil"/>
              <w:left w:val="single" w:sz="8" w:space="0" w:color="auto"/>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5808 0824</w:t>
            </w:r>
          </w:p>
        </w:tc>
        <w:tc>
          <w:tcPr>
            <w:tcW w:w="2278"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2501 West Street, SE</w:t>
            </w:r>
          </w:p>
        </w:tc>
        <w:tc>
          <w:tcPr>
            <w:tcW w:w="1260"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SF</w:t>
            </w:r>
          </w:p>
        </w:tc>
        <w:tc>
          <w:tcPr>
            <w:tcW w:w="1440"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Ward 8</w:t>
            </w:r>
          </w:p>
        </w:tc>
        <w:tc>
          <w:tcPr>
            <w:tcW w:w="1331"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R-3</w:t>
            </w:r>
          </w:p>
        </w:tc>
        <w:tc>
          <w:tcPr>
            <w:tcW w:w="1639"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Anacostia</w:t>
            </w:r>
          </w:p>
        </w:tc>
      </w:tr>
      <w:tr w:rsidR="00927690" w:rsidRPr="00927690" w:rsidTr="00927690">
        <w:trPr>
          <w:trHeight w:val="245"/>
        </w:trPr>
        <w:tc>
          <w:tcPr>
            <w:tcW w:w="1412" w:type="dxa"/>
            <w:tcBorders>
              <w:top w:val="nil"/>
              <w:left w:val="single" w:sz="8" w:space="0" w:color="auto"/>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5808 0069</w:t>
            </w:r>
          </w:p>
        </w:tc>
        <w:tc>
          <w:tcPr>
            <w:tcW w:w="2278"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2503 West Street, SE</w:t>
            </w:r>
          </w:p>
        </w:tc>
        <w:tc>
          <w:tcPr>
            <w:tcW w:w="1260"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SF</w:t>
            </w:r>
          </w:p>
        </w:tc>
        <w:tc>
          <w:tcPr>
            <w:tcW w:w="1440"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Ward 8</w:t>
            </w:r>
          </w:p>
        </w:tc>
        <w:tc>
          <w:tcPr>
            <w:tcW w:w="1331"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R-3</w:t>
            </w:r>
          </w:p>
        </w:tc>
        <w:tc>
          <w:tcPr>
            <w:tcW w:w="1639"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Anacostia</w:t>
            </w:r>
          </w:p>
        </w:tc>
      </w:tr>
      <w:tr w:rsidR="00927690" w:rsidRPr="00927690" w:rsidTr="00927690">
        <w:trPr>
          <w:trHeight w:val="268"/>
        </w:trPr>
        <w:tc>
          <w:tcPr>
            <w:tcW w:w="1412" w:type="dxa"/>
            <w:tcBorders>
              <w:top w:val="nil"/>
              <w:left w:val="single" w:sz="8" w:space="0" w:color="auto"/>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5808 0050</w:t>
            </w:r>
          </w:p>
        </w:tc>
        <w:tc>
          <w:tcPr>
            <w:tcW w:w="2278"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2509 West Street, SE</w:t>
            </w:r>
          </w:p>
        </w:tc>
        <w:tc>
          <w:tcPr>
            <w:tcW w:w="1260"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SF</w:t>
            </w:r>
          </w:p>
        </w:tc>
        <w:tc>
          <w:tcPr>
            <w:tcW w:w="1440"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Ward 8</w:t>
            </w:r>
          </w:p>
        </w:tc>
        <w:tc>
          <w:tcPr>
            <w:tcW w:w="1331"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R-3</w:t>
            </w:r>
          </w:p>
        </w:tc>
        <w:tc>
          <w:tcPr>
            <w:tcW w:w="1639"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Anacostia</w:t>
            </w:r>
          </w:p>
        </w:tc>
      </w:tr>
      <w:tr w:rsidR="00927690" w:rsidRPr="00927690" w:rsidTr="00927690">
        <w:trPr>
          <w:trHeight w:val="245"/>
        </w:trPr>
        <w:tc>
          <w:tcPr>
            <w:tcW w:w="1412" w:type="dxa"/>
            <w:tcBorders>
              <w:top w:val="nil"/>
              <w:left w:val="single" w:sz="8" w:space="0" w:color="auto"/>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5809 0043</w:t>
            </w:r>
          </w:p>
        </w:tc>
        <w:tc>
          <w:tcPr>
            <w:tcW w:w="2278"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2514 West Street, SE</w:t>
            </w:r>
          </w:p>
        </w:tc>
        <w:tc>
          <w:tcPr>
            <w:tcW w:w="1260"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SF</w:t>
            </w:r>
          </w:p>
        </w:tc>
        <w:tc>
          <w:tcPr>
            <w:tcW w:w="1440"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Ward 8</w:t>
            </w:r>
          </w:p>
        </w:tc>
        <w:tc>
          <w:tcPr>
            <w:tcW w:w="1331"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R-3</w:t>
            </w:r>
          </w:p>
        </w:tc>
        <w:tc>
          <w:tcPr>
            <w:tcW w:w="1639"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Barry Farms</w:t>
            </w:r>
          </w:p>
        </w:tc>
      </w:tr>
      <w:tr w:rsidR="00927690" w:rsidRPr="00927690" w:rsidTr="00927690">
        <w:trPr>
          <w:trHeight w:val="245"/>
        </w:trPr>
        <w:tc>
          <w:tcPr>
            <w:tcW w:w="1412" w:type="dxa"/>
            <w:tcBorders>
              <w:top w:val="nil"/>
              <w:left w:val="single" w:sz="8" w:space="0" w:color="auto"/>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5809 0044</w:t>
            </w:r>
          </w:p>
        </w:tc>
        <w:tc>
          <w:tcPr>
            <w:tcW w:w="2278"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 xml:space="preserve">West Street, SE </w:t>
            </w:r>
          </w:p>
        </w:tc>
        <w:tc>
          <w:tcPr>
            <w:tcW w:w="1260"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SF</w:t>
            </w:r>
          </w:p>
        </w:tc>
        <w:tc>
          <w:tcPr>
            <w:tcW w:w="1440"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Ward 8</w:t>
            </w:r>
          </w:p>
        </w:tc>
        <w:tc>
          <w:tcPr>
            <w:tcW w:w="1331"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R-3</w:t>
            </w:r>
          </w:p>
        </w:tc>
        <w:tc>
          <w:tcPr>
            <w:tcW w:w="1639" w:type="dxa"/>
            <w:tcBorders>
              <w:top w:val="nil"/>
              <w:left w:val="nil"/>
              <w:bottom w:val="single" w:sz="8" w:space="0" w:color="auto"/>
              <w:right w:val="single" w:sz="8" w:space="0" w:color="auto"/>
            </w:tcBorders>
            <w:shd w:val="clear" w:color="auto" w:fill="auto"/>
            <w:noWrap/>
            <w:vAlign w:val="center"/>
          </w:tcPr>
          <w:p w:rsidR="00927690" w:rsidRPr="00927690" w:rsidRDefault="00927690" w:rsidP="00802185">
            <w:pPr>
              <w:jc w:val="center"/>
              <w:rPr>
                <w:rFonts w:ascii="Neutra Text Alt" w:hAnsi="Neutra Text Alt"/>
                <w:color w:val="000000"/>
              </w:rPr>
            </w:pPr>
            <w:r w:rsidRPr="00927690">
              <w:rPr>
                <w:rFonts w:ascii="Neutra Text Alt" w:hAnsi="Neutra Text Alt"/>
                <w:color w:val="000000"/>
              </w:rPr>
              <w:t>Barry Farms</w:t>
            </w:r>
          </w:p>
        </w:tc>
      </w:tr>
    </w:tbl>
    <w:p w:rsidR="00927690" w:rsidRDefault="00927690" w:rsidP="00927690">
      <w:pPr>
        <w:autoSpaceDE w:val="0"/>
        <w:autoSpaceDN w:val="0"/>
        <w:adjustRightInd w:val="0"/>
        <w:rPr>
          <w:rFonts w:ascii="Neutra Text Alt" w:hAnsi="Neutra Text Alt"/>
        </w:rPr>
      </w:pPr>
    </w:p>
    <w:p w:rsidR="00927690" w:rsidRPr="00927690" w:rsidRDefault="00927690" w:rsidP="00927690">
      <w:pPr>
        <w:autoSpaceDE w:val="0"/>
        <w:autoSpaceDN w:val="0"/>
        <w:adjustRightInd w:val="0"/>
        <w:rPr>
          <w:rFonts w:ascii="Neutra Text Alt" w:hAnsi="Neutra Text Alt"/>
        </w:rPr>
      </w:pPr>
    </w:p>
    <w:p w:rsidR="00927690" w:rsidRPr="00927690" w:rsidRDefault="00927690" w:rsidP="00927690">
      <w:pPr>
        <w:autoSpaceDE w:val="0"/>
        <w:autoSpaceDN w:val="0"/>
        <w:adjustRightInd w:val="0"/>
        <w:jc w:val="both"/>
        <w:rPr>
          <w:rFonts w:ascii="Neutra Text Alt" w:hAnsi="Neutra Text Alt"/>
        </w:rPr>
      </w:pPr>
      <w:r w:rsidRPr="00927690">
        <w:rPr>
          <w:rFonts w:ascii="Neutra Text Alt" w:hAnsi="Neutra Text Alt"/>
        </w:rPr>
        <w:t>The above properties were included in the Vacant to Vibrant</w:t>
      </w:r>
      <w:r w:rsidRPr="00927690">
        <w:rPr>
          <w:rFonts w:ascii="Neutra Text Alt" w:hAnsi="Neutra Text Alt"/>
          <w:bCs/>
          <w:lang w:val="en"/>
        </w:rPr>
        <w:t xml:space="preserve"> DC, Action 3—</w:t>
      </w:r>
      <w:r w:rsidRPr="00927690">
        <w:rPr>
          <w:rFonts w:ascii="Neutra Text Alt" w:hAnsi="Neutra Text Alt"/>
          <w:b/>
          <w:bCs/>
          <w:lang w:val="en"/>
        </w:rPr>
        <w:t>Building Homes Through HIP:</w:t>
      </w:r>
      <w:r w:rsidRPr="00927690">
        <w:rPr>
          <w:rFonts w:ascii="Neutra Text Alt" w:hAnsi="Neutra Text Alt"/>
          <w:lang w:val="en"/>
        </w:rPr>
        <w:t xml:space="preserve"> The Housing Investment Platform, an innovative program from the </w:t>
      </w:r>
      <w:hyperlink r:id="rId13" w:tgtFrame="_blank" w:history="1">
        <w:r w:rsidRPr="00927690">
          <w:rPr>
            <w:rStyle w:val="Hyperlink"/>
            <w:rFonts w:ascii="Neutra Text Alt" w:hAnsi="Neutra Text Alt"/>
            <w:lang w:val="en"/>
          </w:rPr>
          <w:t>DC Housing Financing Agency (DCHFA)</w:t>
        </w:r>
      </w:hyperlink>
      <w:r w:rsidRPr="00927690">
        <w:rPr>
          <w:rFonts w:ascii="Neutra Text Alt" w:hAnsi="Neutra Text Alt"/>
          <w:lang w:val="en"/>
        </w:rPr>
        <w:t xml:space="preserve"> will turn two sites into workforce housing</w:t>
      </w:r>
      <w:r w:rsidRPr="00927690">
        <w:rPr>
          <w:rFonts w:ascii="Neutra Text Alt" w:hAnsi="Neutra Text Alt"/>
          <w:bCs/>
          <w:lang w:val="en"/>
        </w:rPr>
        <w:t xml:space="preserve">, that </w:t>
      </w:r>
      <w:r w:rsidRPr="00927690">
        <w:rPr>
          <w:rFonts w:ascii="Neutra Text Alt" w:hAnsi="Neutra Text Alt"/>
        </w:rPr>
        <w:t xml:space="preserve">was announced by Mayor Bowser on December 15, 2017 </w:t>
      </w:r>
      <w:hyperlink r:id="rId14" w:history="1">
        <w:r w:rsidRPr="00927690">
          <w:rPr>
            <w:rStyle w:val="Hyperlink"/>
            <w:rFonts w:ascii="Neutra Text Alt" w:hAnsi="Neutra Text Alt"/>
          </w:rPr>
          <w:t>https://dhcd.dc.gov/page/vacant-vibrant-dc</w:t>
        </w:r>
      </w:hyperlink>
      <w:r w:rsidRPr="00927690">
        <w:rPr>
          <w:rFonts w:ascii="Neutra Text Alt" w:hAnsi="Neutra Text Alt"/>
        </w:rPr>
        <w:t>.</w:t>
      </w:r>
    </w:p>
    <w:p w:rsidR="00927690" w:rsidRDefault="00927690" w:rsidP="00927690">
      <w:pPr>
        <w:autoSpaceDE w:val="0"/>
        <w:autoSpaceDN w:val="0"/>
        <w:adjustRightInd w:val="0"/>
        <w:jc w:val="both"/>
        <w:rPr>
          <w:rFonts w:ascii="Neutra Text Alt" w:hAnsi="Neutra Text Alt"/>
        </w:rPr>
      </w:pPr>
    </w:p>
    <w:p w:rsidR="00927690" w:rsidRPr="00927690" w:rsidRDefault="00927690" w:rsidP="00927690">
      <w:pPr>
        <w:autoSpaceDE w:val="0"/>
        <w:autoSpaceDN w:val="0"/>
        <w:adjustRightInd w:val="0"/>
        <w:jc w:val="both"/>
        <w:rPr>
          <w:rFonts w:ascii="Neutra Text Alt" w:hAnsi="Neutra Text Alt"/>
        </w:rPr>
      </w:pPr>
      <w:r w:rsidRPr="00927690">
        <w:rPr>
          <w:rFonts w:ascii="Neutra Text Alt" w:hAnsi="Neutra Text Alt"/>
        </w:rPr>
        <w:t xml:space="preserve">The public hearing is conducted to ensure that all citizens are informed about the selling of the properties identified above and have the opportunity to publicly present their views concerning the impending sale. </w:t>
      </w:r>
    </w:p>
    <w:p w:rsidR="00927690" w:rsidRPr="00927690" w:rsidRDefault="00927690" w:rsidP="00927690">
      <w:pPr>
        <w:autoSpaceDE w:val="0"/>
        <w:autoSpaceDN w:val="0"/>
        <w:adjustRightInd w:val="0"/>
        <w:jc w:val="both"/>
        <w:rPr>
          <w:rFonts w:ascii="Neutra Text Alt" w:hAnsi="Neutra Text Alt"/>
        </w:rPr>
      </w:pPr>
    </w:p>
    <w:p w:rsidR="00927690" w:rsidRPr="00927690" w:rsidRDefault="00927690" w:rsidP="00927690">
      <w:pPr>
        <w:pStyle w:val="BodyText"/>
        <w:ind w:left="0"/>
        <w:jc w:val="both"/>
        <w:rPr>
          <w:rFonts w:ascii="Neutra Text Alt" w:hAnsi="Neutra Text Alt"/>
        </w:rPr>
      </w:pPr>
      <w:r w:rsidRPr="00927690">
        <w:rPr>
          <w:rFonts w:ascii="Neutra Text Alt" w:hAnsi="Neutra Text Alt"/>
        </w:rPr>
        <w:t xml:space="preserve">If you would like to present oral testimony, you are encouraged to register in advance either by emailing DHCD’s Property Acquisition and Disposition Division at </w:t>
      </w:r>
      <w:hyperlink r:id="rId15" w:history="1">
        <w:r w:rsidRPr="00927690">
          <w:rPr>
            <w:rStyle w:val="Hyperlink"/>
            <w:rFonts w:ascii="Neutra Text Alt" w:hAnsi="Neutra Text Alt"/>
          </w:rPr>
          <w:t>padd.sfo@dc.gov</w:t>
        </w:r>
      </w:hyperlink>
      <w:r w:rsidRPr="00927690">
        <w:rPr>
          <w:rFonts w:ascii="Neutra Text Alt" w:hAnsi="Neutra Text Alt"/>
        </w:rPr>
        <w:t xml:space="preserve">, or by calling (202) 478-1355. Please provide your name, address, telephone number, and organizational affiliation, if any. </w:t>
      </w:r>
    </w:p>
    <w:p w:rsidR="00927690" w:rsidRPr="00927690" w:rsidRDefault="00927690" w:rsidP="00927690">
      <w:pPr>
        <w:pStyle w:val="BodyText"/>
        <w:jc w:val="both"/>
        <w:rPr>
          <w:rFonts w:ascii="Neutra Text Alt" w:hAnsi="Neutra Text Alt"/>
        </w:rPr>
      </w:pPr>
    </w:p>
    <w:p w:rsidR="00927690" w:rsidRPr="00927690" w:rsidRDefault="00927690" w:rsidP="00927690">
      <w:pPr>
        <w:pStyle w:val="BodyText"/>
        <w:ind w:left="0"/>
        <w:jc w:val="both"/>
        <w:rPr>
          <w:rFonts w:ascii="Neutra Text Alt" w:hAnsi="Neutra Text Alt"/>
        </w:rPr>
      </w:pPr>
      <w:r w:rsidRPr="00927690">
        <w:rPr>
          <w:rFonts w:ascii="Neutra Text Alt" w:hAnsi="Neutra Text Alt"/>
        </w:rPr>
        <w:t>Telecommunications Device for the Deaf (TDD) relay service is available by calling (800) 201-7165. Sign language interpretation and language translation services are available upon request by calling Pamela Hillsman at (202) 442-7251. If you require language translation, please specify which language (Spanish, Vietnamese, Chinese-Mandarin/Cantonese, Amharic, or French). Language translation services will be provided to pre-registered persons only. The deadline for requiring interpretation services is seven days prior to the hearing. Bilingual staff will provide services as available to unregistered attendees.</w:t>
      </w:r>
    </w:p>
    <w:p w:rsidR="00927690" w:rsidRPr="00927690" w:rsidRDefault="00927690" w:rsidP="00927690">
      <w:pPr>
        <w:pStyle w:val="BodyText"/>
        <w:jc w:val="both"/>
        <w:rPr>
          <w:rFonts w:ascii="Neutra Text Alt" w:hAnsi="Neutra Text Alt"/>
        </w:rPr>
      </w:pPr>
    </w:p>
    <w:p w:rsidR="000A684D" w:rsidRPr="00927690" w:rsidRDefault="00927690" w:rsidP="00644008">
      <w:pPr>
        <w:jc w:val="both"/>
        <w:rPr>
          <w:rFonts w:ascii="Neutra Text Alt" w:hAnsi="Neutra Text Alt"/>
        </w:rPr>
      </w:pPr>
      <w:r w:rsidRPr="00927690">
        <w:rPr>
          <w:rFonts w:ascii="Neutra Text Alt" w:hAnsi="Neutra Text Alt"/>
        </w:rPr>
        <w:t>Written statements may be submitted at the hearing, or until 4:45 p.m., Friday, June 29, 2018, and should be addressed to: Polly Donaldson, Director, DC Department of Housing and Community Development, ATTN: PADD, 1800 Martin Luther King Jr., Avenue SE, Washington, DC 20020.</w:t>
      </w:r>
      <w:r w:rsidR="00644008" w:rsidRPr="00927690">
        <w:rPr>
          <w:rFonts w:ascii="Neutra Text Alt" w:hAnsi="Neutra Text Alt"/>
        </w:rPr>
        <w:t xml:space="preserve"> </w:t>
      </w:r>
    </w:p>
    <w:sectPr w:rsidR="000A684D" w:rsidRPr="00927690" w:rsidSect="00840013">
      <w:footerReference w:type="default" r:id="rId16"/>
      <w:pgSz w:w="12240" w:h="15840"/>
      <w:pgMar w:top="1080" w:right="1260" w:bottom="540" w:left="128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C53" w:rsidRDefault="00432C53">
      <w:r>
        <w:separator/>
      </w:r>
    </w:p>
  </w:endnote>
  <w:endnote w:type="continuationSeparator" w:id="0">
    <w:p w:rsidR="00432C53" w:rsidRDefault="0043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utra Text TF Alt">
    <w:panose1 w:val="02000000000000000000"/>
    <w:charset w:val="00"/>
    <w:family w:val="auto"/>
    <w:pitch w:val="variable"/>
    <w:sig w:usb0="800000AF" w:usb1="4000204A" w:usb2="00000000" w:usb3="00000000" w:csb0="00000009" w:csb1="00000000"/>
  </w:font>
  <w:font w:name="Neutra Display Titling">
    <w:panose1 w:val="02000000000000000000"/>
    <w:charset w:val="00"/>
    <w:family w:val="auto"/>
    <w:pitch w:val="variable"/>
    <w:sig w:usb0="800000AF" w:usb1="4000204A" w:usb2="00000000" w:usb3="00000000" w:csb0="0000009B" w:csb1="00000000"/>
  </w:font>
  <w:font w:name="Neutra Text Alt">
    <w:panose1 w:val="02000000000000000000"/>
    <w:charset w:val="00"/>
    <w:family w:val="auto"/>
    <w:pitch w:val="variable"/>
    <w:sig w:usb0="800000AF" w:usb1="40002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01" w:rsidRDefault="000510BB" w:rsidP="00282101">
    <w:pPr>
      <w:spacing w:before="8"/>
      <w:rPr>
        <w:rFonts w:ascii="Times New Roman" w:eastAsia="Times New Roman" w:hAnsi="Times New Roman" w:cs="Times New Roman"/>
        <w:sz w:val="18"/>
        <w:szCs w:val="18"/>
      </w:rPr>
    </w:pPr>
    <w:r>
      <w:rPr>
        <w:noProof/>
      </w:rPr>
      <mc:AlternateContent>
        <mc:Choice Requires="wps">
          <w:drawing>
            <wp:anchor distT="4294967295" distB="4294967295" distL="114300" distR="114300" simplePos="0" relativeHeight="251659264" behindDoc="0" locked="0" layoutInCell="1" allowOverlap="1" wp14:anchorId="223270BA" wp14:editId="041B5795">
              <wp:simplePos x="0" y="0"/>
              <wp:positionH relativeFrom="column">
                <wp:posOffset>-134213</wp:posOffset>
              </wp:positionH>
              <wp:positionV relativeFrom="paragraph">
                <wp:posOffset>113335</wp:posOffset>
              </wp:positionV>
              <wp:extent cx="6273579" cy="0"/>
              <wp:effectExtent l="0" t="19050" r="13335" b="19050"/>
              <wp:wrapNone/>
              <wp:docPr id="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3579"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84AA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5pt,8.9pt" to="483.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" strokecolor="#c00000" strokeweight="2.25pt">
              <o:lock v:ext="edit" shapetype="f"/>
            </v:line>
          </w:pict>
        </mc:Fallback>
      </mc:AlternateContent>
    </w:r>
  </w:p>
  <w:p w:rsidR="00282101" w:rsidRDefault="00432C53" w:rsidP="00282101">
    <w:pPr>
      <w:spacing w:line="20" w:lineRule="atLeast"/>
      <w:ind w:left="152"/>
      <w:rPr>
        <w:rFonts w:ascii="Times New Roman" w:eastAsia="Times New Roman" w:hAnsi="Times New Roman" w:cs="Times New Roman"/>
        <w:sz w:val="2"/>
        <w:szCs w:val="2"/>
      </w:rPr>
    </w:pPr>
  </w:p>
  <w:p w:rsidR="00282101" w:rsidRDefault="00432C53">
    <w:pPr>
      <w:pStyle w:val="Footer"/>
    </w:pPr>
  </w:p>
  <w:p w:rsidR="00282101" w:rsidRDefault="0043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C53" w:rsidRDefault="00432C53">
      <w:r>
        <w:separator/>
      </w:r>
    </w:p>
  </w:footnote>
  <w:footnote w:type="continuationSeparator" w:id="0">
    <w:p w:rsidR="00432C53" w:rsidRDefault="00432C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97275"/>
    <w:multiLevelType w:val="hybridMultilevel"/>
    <w:tmpl w:val="8DEE8BCE"/>
    <w:lvl w:ilvl="0" w:tplc="C13239FE">
      <w:start w:val="1"/>
      <w:numFmt w:val="decimal"/>
      <w:lvlText w:val="%1."/>
      <w:lvlJc w:val="left"/>
      <w:pPr>
        <w:ind w:left="820" w:hanging="360"/>
      </w:pPr>
      <w:rPr>
        <w:rFonts w:ascii="Times New Roman" w:eastAsia="Times New Roman" w:hAnsi="Times New Roman" w:hint="default"/>
        <w:sz w:val="24"/>
        <w:szCs w:val="24"/>
      </w:rPr>
    </w:lvl>
    <w:lvl w:ilvl="1" w:tplc="56C053F0">
      <w:start w:val="1"/>
      <w:numFmt w:val="bullet"/>
      <w:lvlText w:val="•"/>
      <w:lvlJc w:val="left"/>
      <w:pPr>
        <w:ind w:left="1840" w:hanging="360"/>
      </w:pPr>
      <w:rPr>
        <w:rFonts w:hint="default"/>
      </w:rPr>
    </w:lvl>
    <w:lvl w:ilvl="2" w:tplc="AD4240CC">
      <w:start w:val="1"/>
      <w:numFmt w:val="bullet"/>
      <w:lvlText w:val="•"/>
      <w:lvlJc w:val="left"/>
      <w:pPr>
        <w:ind w:left="2860" w:hanging="360"/>
      </w:pPr>
      <w:rPr>
        <w:rFonts w:hint="default"/>
      </w:rPr>
    </w:lvl>
    <w:lvl w:ilvl="3" w:tplc="236EB98A">
      <w:start w:val="1"/>
      <w:numFmt w:val="bullet"/>
      <w:lvlText w:val="•"/>
      <w:lvlJc w:val="left"/>
      <w:pPr>
        <w:ind w:left="3880" w:hanging="360"/>
      </w:pPr>
      <w:rPr>
        <w:rFonts w:hint="default"/>
      </w:rPr>
    </w:lvl>
    <w:lvl w:ilvl="4" w:tplc="7DB62854">
      <w:start w:val="1"/>
      <w:numFmt w:val="bullet"/>
      <w:lvlText w:val="•"/>
      <w:lvlJc w:val="left"/>
      <w:pPr>
        <w:ind w:left="4900" w:hanging="360"/>
      </w:pPr>
      <w:rPr>
        <w:rFonts w:hint="default"/>
      </w:rPr>
    </w:lvl>
    <w:lvl w:ilvl="5" w:tplc="8A80C7E0">
      <w:start w:val="1"/>
      <w:numFmt w:val="bullet"/>
      <w:lvlText w:val="•"/>
      <w:lvlJc w:val="left"/>
      <w:pPr>
        <w:ind w:left="5920" w:hanging="360"/>
      </w:pPr>
      <w:rPr>
        <w:rFonts w:hint="default"/>
      </w:rPr>
    </w:lvl>
    <w:lvl w:ilvl="6" w:tplc="787CB99E">
      <w:start w:val="1"/>
      <w:numFmt w:val="bullet"/>
      <w:lvlText w:val="•"/>
      <w:lvlJc w:val="left"/>
      <w:pPr>
        <w:ind w:left="6940" w:hanging="360"/>
      </w:pPr>
      <w:rPr>
        <w:rFonts w:hint="default"/>
      </w:rPr>
    </w:lvl>
    <w:lvl w:ilvl="7" w:tplc="8968DE1C">
      <w:start w:val="1"/>
      <w:numFmt w:val="bullet"/>
      <w:lvlText w:val="•"/>
      <w:lvlJc w:val="left"/>
      <w:pPr>
        <w:ind w:left="7960" w:hanging="360"/>
      </w:pPr>
      <w:rPr>
        <w:rFonts w:hint="default"/>
      </w:rPr>
    </w:lvl>
    <w:lvl w:ilvl="8" w:tplc="8E18C688">
      <w:start w:val="1"/>
      <w:numFmt w:val="bullet"/>
      <w:lvlText w:val="•"/>
      <w:lvlJc w:val="left"/>
      <w:pPr>
        <w:ind w:left="8980" w:hanging="360"/>
      </w:pPr>
      <w:rPr>
        <w:rFonts w:hint="default"/>
      </w:rPr>
    </w:lvl>
  </w:abstractNum>
  <w:abstractNum w:abstractNumId="1" w15:restartNumberingAfterBreak="0">
    <w:nsid w:val="141D578A"/>
    <w:multiLevelType w:val="hybridMultilevel"/>
    <w:tmpl w:val="36C8E88C"/>
    <w:lvl w:ilvl="0" w:tplc="EBB63E44">
      <w:start w:val="1"/>
      <w:numFmt w:val="decimal"/>
      <w:lvlText w:val="%1."/>
      <w:lvlJc w:val="left"/>
      <w:pPr>
        <w:ind w:left="820" w:hanging="360"/>
      </w:pPr>
      <w:rPr>
        <w:rFonts w:ascii="Times New Roman" w:eastAsia="Times New Roman" w:hAnsi="Times New Roman" w:hint="default"/>
        <w:sz w:val="24"/>
        <w:szCs w:val="24"/>
      </w:rPr>
    </w:lvl>
    <w:lvl w:ilvl="1" w:tplc="23B8A32A">
      <w:start w:val="1"/>
      <w:numFmt w:val="bullet"/>
      <w:lvlText w:val="•"/>
      <w:lvlJc w:val="left"/>
      <w:pPr>
        <w:ind w:left="1840" w:hanging="360"/>
      </w:pPr>
      <w:rPr>
        <w:rFonts w:hint="default"/>
      </w:rPr>
    </w:lvl>
    <w:lvl w:ilvl="2" w:tplc="2F3A229A">
      <w:start w:val="1"/>
      <w:numFmt w:val="bullet"/>
      <w:lvlText w:val="•"/>
      <w:lvlJc w:val="left"/>
      <w:pPr>
        <w:ind w:left="2860" w:hanging="360"/>
      </w:pPr>
      <w:rPr>
        <w:rFonts w:hint="default"/>
      </w:rPr>
    </w:lvl>
    <w:lvl w:ilvl="3" w:tplc="B23415E6">
      <w:start w:val="1"/>
      <w:numFmt w:val="bullet"/>
      <w:lvlText w:val="•"/>
      <w:lvlJc w:val="left"/>
      <w:pPr>
        <w:ind w:left="3880" w:hanging="360"/>
      </w:pPr>
      <w:rPr>
        <w:rFonts w:hint="default"/>
      </w:rPr>
    </w:lvl>
    <w:lvl w:ilvl="4" w:tplc="97DEBB16">
      <w:start w:val="1"/>
      <w:numFmt w:val="bullet"/>
      <w:lvlText w:val="•"/>
      <w:lvlJc w:val="left"/>
      <w:pPr>
        <w:ind w:left="4900" w:hanging="360"/>
      </w:pPr>
      <w:rPr>
        <w:rFonts w:hint="default"/>
      </w:rPr>
    </w:lvl>
    <w:lvl w:ilvl="5" w:tplc="C030A03C">
      <w:start w:val="1"/>
      <w:numFmt w:val="bullet"/>
      <w:lvlText w:val="•"/>
      <w:lvlJc w:val="left"/>
      <w:pPr>
        <w:ind w:left="5920" w:hanging="360"/>
      </w:pPr>
      <w:rPr>
        <w:rFonts w:hint="default"/>
      </w:rPr>
    </w:lvl>
    <w:lvl w:ilvl="6" w:tplc="876237E4">
      <w:start w:val="1"/>
      <w:numFmt w:val="bullet"/>
      <w:lvlText w:val="•"/>
      <w:lvlJc w:val="left"/>
      <w:pPr>
        <w:ind w:left="6940" w:hanging="360"/>
      </w:pPr>
      <w:rPr>
        <w:rFonts w:hint="default"/>
      </w:rPr>
    </w:lvl>
    <w:lvl w:ilvl="7" w:tplc="B828778E">
      <w:start w:val="1"/>
      <w:numFmt w:val="bullet"/>
      <w:lvlText w:val="•"/>
      <w:lvlJc w:val="left"/>
      <w:pPr>
        <w:ind w:left="7960" w:hanging="360"/>
      </w:pPr>
      <w:rPr>
        <w:rFonts w:hint="default"/>
      </w:rPr>
    </w:lvl>
    <w:lvl w:ilvl="8" w:tplc="0BC2793A">
      <w:start w:val="1"/>
      <w:numFmt w:val="bullet"/>
      <w:lvlText w:val="•"/>
      <w:lvlJc w:val="left"/>
      <w:pPr>
        <w:ind w:left="8980" w:hanging="360"/>
      </w:pPr>
      <w:rPr>
        <w:rFonts w:hint="default"/>
      </w:rPr>
    </w:lvl>
  </w:abstractNum>
  <w:abstractNum w:abstractNumId="2" w15:restartNumberingAfterBreak="0">
    <w:nsid w:val="195A3A8C"/>
    <w:multiLevelType w:val="hybridMultilevel"/>
    <w:tmpl w:val="88F4A2AA"/>
    <w:lvl w:ilvl="0" w:tplc="DA824B48">
      <w:start w:val="1"/>
      <w:numFmt w:val="decimal"/>
      <w:lvlText w:val="%1."/>
      <w:lvlJc w:val="left"/>
      <w:pPr>
        <w:ind w:left="820" w:hanging="360"/>
      </w:pPr>
      <w:rPr>
        <w:rFonts w:ascii="Times New Roman" w:eastAsia="Times New Roman" w:hAnsi="Times New Roman" w:hint="default"/>
        <w:sz w:val="24"/>
        <w:szCs w:val="24"/>
      </w:rPr>
    </w:lvl>
    <w:lvl w:ilvl="1" w:tplc="7E864816">
      <w:start w:val="1"/>
      <w:numFmt w:val="bullet"/>
      <w:lvlText w:val="•"/>
      <w:lvlJc w:val="left"/>
      <w:pPr>
        <w:ind w:left="1840" w:hanging="360"/>
      </w:pPr>
      <w:rPr>
        <w:rFonts w:hint="default"/>
      </w:rPr>
    </w:lvl>
    <w:lvl w:ilvl="2" w:tplc="F77633C4">
      <w:start w:val="1"/>
      <w:numFmt w:val="bullet"/>
      <w:lvlText w:val="•"/>
      <w:lvlJc w:val="left"/>
      <w:pPr>
        <w:ind w:left="2860" w:hanging="360"/>
      </w:pPr>
      <w:rPr>
        <w:rFonts w:hint="default"/>
      </w:rPr>
    </w:lvl>
    <w:lvl w:ilvl="3" w:tplc="2FFA0630">
      <w:start w:val="1"/>
      <w:numFmt w:val="bullet"/>
      <w:lvlText w:val="•"/>
      <w:lvlJc w:val="left"/>
      <w:pPr>
        <w:ind w:left="3880" w:hanging="360"/>
      </w:pPr>
      <w:rPr>
        <w:rFonts w:hint="default"/>
      </w:rPr>
    </w:lvl>
    <w:lvl w:ilvl="4" w:tplc="A6DE3B86">
      <w:start w:val="1"/>
      <w:numFmt w:val="bullet"/>
      <w:lvlText w:val="•"/>
      <w:lvlJc w:val="left"/>
      <w:pPr>
        <w:ind w:left="4900" w:hanging="360"/>
      </w:pPr>
      <w:rPr>
        <w:rFonts w:hint="default"/>
      </w:rPr>
    </w:lvl>
    <w:lvl w:ilvl="5" w:tplc="F51A87A4">
      <w:start w:val="1"/>
      <w:numFmt w:val="bullet"/>
      <w:lvlText w:val="•"/>
      <w:lvlJc w:val="left"/>
      <w:pPr>
        <w:ind w:left="5920" w:hanging="360"/>
      </w:pPr>
      <w:rPr>
        <w:rFonts w:hint="default"/>
      </w:rPr>
    </w:lvl>
    <w:lvl w:ilvl="6" w:tplc="28C8CC08">
      <w:start w:val="1"/>
      <w:numFmt w:val="bullet"/>
      <w:lvlText w:val="•"/>
      <w:lvlJc w:val="left"/>
      <w:pPr>
        <w:ind w:left="6940" w:hanging="360"/>
      </w:pPr>
      <w:rPr>
        <w:rFonts w:hint="default"/>
      </w:rPr>
    </w:lvl>
    <w:lvl w:ilvl="7" w:tplc="0EB0BFA0">
      <w:start w:val="1"/>
      <w:numFmt w:val="bullet"/>
      <w:lvlText w:val="•"/>
      <w:lvlJc w:val="left"/>
      <w:pPr>
        <w:ind w:left="7960" w:hanging="360"/>
      </w:pPr>
      <w:rPr>
        <w:rFonts w:hint="default"/>
      </w:rPr>
    </w:lvl>
    <w:lvl w:ilvl="8" w:tplc="16287D36">
      <w:start w:val="1"/>
      <w:numFmt w:val="bullet"/>
      <w:lvlText w:val="•"/>
      <w:lvlJc w:val="left"/>
      <w:pPr>
        <w:ind w:left="8980" w:hanging="360"/>
      </w:pPr>
      <w:rPr>
        <w:rFonts w:hint="default"/>
      </w:rPr>
    </w:lvl>
  </w:abstractNum>
  <w:abstractNum w:abstractNumId="3" w15:restartNumberingAfterBreak="0">
    <w:nsid w:val="6E422CCE"/>
    <w:multiLevelType w:val="hybridMultilevel"/>
    <w:tmpl w:val="37E81518"/>
    <w:lvl w:ilvl="0" w:tplc="9BF0C3A8">
      <w:start w:val="1"/>
      <w:numFmt w:val="decimal"/>
      <w:lvlText w:val="%1."/>
      <w:lvlJc w:val="left"/>
      <w:pPr>
        <w:ind w:left="880" w:hanging="360"/>
      </w:pPr>
      <w:rPr>
        <w:rFonts w:ascii="Times New Roman" w:eastAsia="Times New Roman" w:hAnsi="Times New Roman" w:hint="default"/>
        <w:sz w:val="24"/>
        <w:szCs w:val="24"/>
      </w:rPr>
    </w:lvl>
    <w:lvl w:ilvl="1" w:tplc="B1F20656">
      <w:start w:val="1"/>
      <w:numFmt w:val="bullet"/>
      <w:lvlText w:val="•"/>
      <w:lvlJc w:val="left"/>
      <w:pPr>
        <w:ind w:left="1900" w:hanging="360"/>
      </w:pPr>
      <w:rPr>
        <w:rFonts w:hint="default"/>
      </w:rPr>
    </w:lvl>
    <w:lvl w:ilvl="2" w:tplc="60389FBE">
      <w:start w:val="1"/>
      <w:numFmt w:val="bullet"/>
      <w:lvlText w:val="•"/>
      <w:lvlJc w:val="left"/>
      <w:pPr>
        <w:ind w:left="2920" w:hanging="360"/>
      </w:pPr>
      <w:rPr>
        <w:rFonts w:hint="default"/>
      </w:rPr>
    </w:lvl>
    <w:lvl w:ilvl="3" w:tplc="BB5C63CA">
      <w:start w:val="1"/>
      <w:numFmt w:val="bullet"/>
      <w:lvlText w:val="•"/>
      <w:lvlJc w:val="left"/>
      <w:pPr>
        <w:ind w:left="3940" w:hanging="360"/>
      </w:pPr>
      <w:rPr>
        <w:rFonts w:hint="default"/>
      </w:rPr>
    </w:lvl>
    <w:lvl w:ilvl="4" w:tplc="A206714E">
      <w:start w:val="1"/>
      <w:numFmt w:val="bullet"/>
      <w:lvlText w:val="•"/>
      <w:lvlJc w:val="left"/>
      <w:pPr>
        <w:ind w:left="4960" w:hanging="360"/>
      </w:pPr>
      <w:rPr>
        <w:rFonts w:hint="default"/>
      </w:rPr>
    </w:lvl>
    <w:lvl w:ilvl="5" w:tplc="4322D150">
      <w:start w:val="1"/>
      <w:numFmt w:val="bullet"/>
      <w:lvlText w:val="•"/>
      <w:lvlJc w:val="left"/>
      <w:pPr>
        <w:ind w:left="5980" w:hanging="360"/>
      </w:pPr>
      <w:rPr>
        <w:rFonts w:hint="default"/>
      </w:rPr>
    </w:lvl>
    <w:lvl w:ilvl="6" w:tplc="897CF07C">
      <w:start w:val="1"/>
      <w:numFmt w:val="bullet"/>
      <w:lvlText w:val="•"/>
      <w:lvlJc w:val="left"/>
      <w:pPr>
        <w:ind w:left="7000" w:hanging="360"/>
      </w:pPr>
      <w:rPr>
        <w:rFonts w:hint="default"/>
      </w:rPr>
    </w:lvl>
    <w:lvl w:ilvl="7" w:tplc="7BDC2760">
      <w:start w:val="1"/>
      <w:numFmt w:val="bullet"/>
      <w:lvlText w:val="•"/>
      <w:lvlJc w:val="left"/>
      <w:pPr>
        <w:ind w:left="8020" w:hanging="360"/>
      </w:pPr>
      <w:rPr>
        <w:rFonts w:hint="default"/>
      </w:rPr>
    </w:lvl>
    <w:lvl w:ilvl="8" w:tplc="DA684F44">
      <w:start w:val="1"/>
      <w:numFmt w:val="bullet"/>
      <w:lvlText w:val="•"/>
      <w:lvlJc w:val="left"/>
      <w:pPr>
        <w:ind w:left="904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BB"/>
    <w:rsid w:val="000510BB"/>
    <w:rsid w:val="000A684D"/>
    <w:rsid w:val="000E4F24"/>
    <w:rsid w:val="001B28DD"/>
    <w:rsid w:val="001F2995"/>
    <w:rsid w:val="00260B21"/>
    <w:rsid w:val="00267F15"/>
    <w:rsid w:val="002C3CA4"/>
    <w:rsid w:val="002D1E2F"/>
    <w:rsid w:val="003E0583"/>
    <w:rsid w:val="00432C53"/>
    <w:rsid w:val="00493E55"/>
    <w:rsid w:val="004E10BF"/>
    <w:rsid w:val="005D5111"/>
    <w:rsid w:val="005D6A6F"/>
    <w:rsid w:val="00644008"/>
    <w:rsid w:val="0071433E"/>
    <w:rsid w:val="00801762"/>
    <w:rsid w:val="00833B8C"/>
    <w:rsid w:val="00840013"/>
    <w:rsid w:val="008C0692"/>
    <w:rsid w:val="00927690"/>
    <w:rsid w:val="0097062D"/>
    <w:rsid w:val="009C67A6"/>
    <w:rsid w:val="00A261E6"/>
    <w:rsid w:val="00AC3EC8"/>
    <w:rsid w:val="00B306F6"/>
    <w:rsid w:val="00B65AEF"/>
    <w:rsid w:val="00B77352"/>
    <w:rsid w:val="00BC3F38"/>
    <w:rsid w:val="00CB731E"/>
    <w:rsid w:val="00CC61E9"/>
    <w:rsid w:val="00CF6F30"/>
    <w:rsid w:val="00D46F72"/>
    <w:rsid w:val="00DC689A"/>
    <w:rsid w:val="00E03CD3"/>
    <w:rsid w:val="00E32AE5"/>
    <w:rsid w:val="00ED649C"/>
    <w:rsid w:val="00EF647E"/>
    <w:rsid w:val="00F0435A"/>
    <w:rsid w:val="00F57627"/>
    <w:rsid w:val="00F84C66"/>
    <w:rsid w:val="00FC7FC8"/>
    <w:rsid w:val="00FD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B42EE-DC6F-47E8-8475-0BB877E3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001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10BB"/>
    <w:pPr>
      <w:ind w:left="160"/>
    </w:pPr>
    <w:rPr>
      <w:rFonts w:ascii="Times New Roman" w:eastAsia="Times New Roman" w:hAnsi="Times New Roman"/>
    </w:rPr>
  </w:style>
  <w:style w:type="character" w:customStyle="1" w:styleId="BodyTextChar">
    <w:name w:val="Body Text Char"/>
    <w:basedOn w:val="DefaultParagraphFont"/>
    <w:link w:val="BodyText"/>
    <w:uiPriority w:val="1"/>
    <w:rsid w:val="000510BB"/>
    <w:rPr>
      <w:rFonts w:ascii="Times New Roman" w:eastAsia="Times New Roman" w:hAnsi="Times New Roman"/>
    </w:rPr>
  </w:style>
  <w:style w:type="paragraph" w:styleId="Footer">
    <w:name w:val="footer"/>
    <w:basedOn w:val="Normal"/>
    <w:link w:val="FooterChar"/>
    <w:uiPriority w:val="99"/>
    <w:unhideWhenUsed/>
    <w:rsid w:val="000510BB"/>
    <w:pPr>
      <w:tabs>
        <w:tab w:val="center" w:pos="4680"/>
        <w:tab w:val="right" w:pos="9360"/>
      </w:tabs>
    </w:pPr>
  </w:style>
  <w:style w:type="character" w:customStyle="1" w:styleId="FooterChar">
    <w:name w:val="Footer Char"/>
    <w:basedOn w:val="DefaultParagraphFont"/>
    <w:link w:val="Footer"/>
    <w:uiPriority w:val="99"/>
    <w:rsid w:val="000510BB"/>
  </w:style>
  <w:style w:type="character" w:styleId="Hyperlink">
    <w:name w:val="Hyperlink"/>
    <w:rsid w:val="000510BB"/>
    <w:rPr>
      <w:color w:val="0000FF"/>
      <w:u w:val="single"/>
    </w:rPr>
  </w:style>
  <w:style w:type="paragraph" w:styleId="Header">
    <w:name w:val="header"/>
    <w:basedOn w:val="Normal"/>
    <w:link w:val="HeaderChar"/>
    <w:uiPriority w:val="99"/>
    <w:unhideWhenUsed/>
    <w:rsid w:val="00840013"/>
    <w:pPr>
      <w:tabs>
        <w:tab w:val="center" w:pos="4680"/>
        <w:tab w:val="right" w:pos="9360"/>
      </w:tabs>
    </w:pPr>
  </w:style>
  <w:style w:type="character" w:customStyle="1" w:styleId="HeaderChar">
    <w:name w:val="Header Char"/>
    <w:basedOn w:val="DefaultParagraphFont"/>
    <w:link w:val="Header"/>
    <w:uiPriority w:val="99"/>
    <w:rsid w:val="00840013"/>
  </w:style>
  <w:style w:type="character" w:customStyle="1" w:styleId="w8qarf">
    <w:name w:val="w8qarf"/>
    <w:rsid w:val="00ED649C"/>
  </w:style>
  <w:style w:type="character" w:customStyle="1" w:styleId="lrzxr">
    <w:name w:val="lrzxr"/>
    <w:rsid w:val="00ED6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dchf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mailto:Andrea.Lee@dc.gov" TargetMode="Externa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hcd.dc.gov/page/vacant-vibrant-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Cofield</dc:creator>
  <cp:lastModifiedBy>Wilkes, Robyn (DHCD)</cp:lastModifiedBy>
  <cp:revision>2</cp:revision>
  <cp:lastPrinted>2017-09-07T16:32:00Z</cp:lastPrinted>
  <dcterms:created xsi:type="dcterms:W3CDTF">2018-06-18T19:00:00Z</dcterms:created>
  <dcterms:modified xsi:type="dcterms:W3CDTF">2018-06-18T19:00:00Z</dcterms:modified>
</cp:coreProperties>
</file>