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2797" w14:textId="43C62763" w:rsidR="00213804" w:rsidRPr="00A06D55" w:rsidRDefault="00213804" w:rsidP="0000354C">
      <w:pPr>
        <w:pStyle w:val="Heading2"/>
        <w:jc w:val="center"/>
        <w:rPr>
          <w:rFonts w:ascii="Neutra Display Titling" w:hAnsi="Neutra Display Titling" w:cs="Arial"/>
          <w:b w:val="0"/>
          <w:sz w:val="40"/>
          <w:szCs w:val="24"/>
        </w:rPr>
      </w:pPr>
      <w:r w:rsidRPr="00885ECD">
        <w:rPr>
          <w:rFonts w:ascii="Neutra Display Titling" w:hAnsi="Neutra Display Titling" w:cs="Arial"/>
          <w:b w:val="0"/>
          <w:noProof/>
        </w:rPr>
        <mc:AlternateContent>
          <mc:Choice Requires="wps">
            <w:drawing>
              <wp:anchor distT="0" distB="0" distL="114300" distR="114300" simplePos="0" relativeHeight="251659264" behindDoc="0" locked="0" layoutInCell="1" allowOverlap="1" wp14:anchorId="04317BF7" wp14:editId="5729F419">
                <wp:simplePos x="0" y="0"/>
                <wp:positionH relativeFrom="column">
                  <wp:posOffset>-169113</wp:posOffset>
                </wp:positionH>
                <wp:positionV relativeFrom="paragraph">
                  <wp:posOffset>651256</wp:posOffset>
                </wp:positionV>
                <wp:extent cx="7004050" cy="0"/>
                <wp:effectExtent l="0" t="19050" r="2540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straightConnector1">
                          <a:avLst/>
                        </a:prstGeom>
                        <a:noFill/>
                        <a:ln w="50800" cmpd="sng">
                          <a:solidFill>
                            <a:srgbClr val="C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DD16F" id="_x0000_t32" coordsize="21600,21600" o:spt="32" o:oned="t" path="m,l21600,21600e" filled="f">
                <v:path arrowok="t" fillok="f" o:connecttype="none"/>
                <o:lock v:ext="edit" shapetype="t"/>
              </v:shapetype>
              <v:shape id="Straight Arrow Connector 1" o:spid="_x0000_s1026" type="#_x0000_t32" style="position:absolute;margin-left:-13.3pt;margin-top:51.3pt;width:5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" strokecolor="#c00000" strokeweight="4pt"/>
            </w:pict>
          </mc:Fallback>
        </mc:AlternateContent>
      </w:r>
      <w:r w:rsidR="00424EAD">
        <w:rPr>
          <w:rFonts w:ascii="Neutra Display Titling" w:hAnsi="Neutra Display Titling" w:cs="Arial"/>
          <w:b w:val="0"/>
          <w:sz w:val="40"/>
          <w:szCs w:val="24"/>
        </w:rPr>
        <w:t>Household Selection Plan</w:t>
      </w:r>
    </w:p>
    <w:p w14:paraId="59EA830C" w14:textId="7B7F7B22" w:rsidR="00213804" w:rsidRPr="00B51BB8" w:rsidRDefault="00213804" w:rsidP="00B51BB8">
      <w:pPr>
        <w:pStyle w:val="Heading2"/>
        <w:tabs>
          <w:tab w:val="left" w:pos="7185"/>
        </w:tabs>
        <w:spacing w:after="60"/>
        <w:jc w:val="center"/>
        <w:rPr>
          <w:rFonts w:ascii="Neutra Display Titling" w:hAnsi="Neutra Display Titling" w:cs="Arial"/>
          <w:b w:val="0"/>
          <w:szCs w:val="24"/>
        </w:rPr>
      </w:pPr>
      <w:r>
        <w:rPr>
          <w:rFonts w:ascii="Neutra Display Titling" w:hAnsi="Neutra Display Titling" w:cs="Arial"/>
          <w:b w:val="0"/>
        </w:rPr>
        <w:t>Inclusionary Zoning Units and</w:t>
      </w:r>
      <w:r w:rsidRPr="00A06D55">
        <w:rPr>
          <w:rFonts w:ascii="Neutra Display Titling" w:hAnsi="Neutra Display Titling" w:cs="Arial"/>
          <w:b w:val="0"/>
          <w:szCs w:val="24"/>
        </w:rPr>
        <w:t xml:space="preserve"> Affordable Dwelling Units</w:t>
      </w:r>
      <w:r w:rsidRPr="00A06D55">
        <w:rPr>
          <w:rFonts w:cs="Arial"/>
          <w:b w:val="0"/>
          <w:sz w:val="24"/>
          <w:szCs w:val="24"/>
        </w:rPr>
        <w:cr/>
      </w:r>
    </w:p>
    <w:tbl>
      <w:tblPr>
        <w:tblW w:w="10827" w:type="dxa"/>
        <w:jc w:val="center"/>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10827"/>
      </w:tblGrid>
      <w:tr w:rsidR="00213804" w:rsidRPr="00E47ABC" w14:paraId="19662B36" w14:textId="77777777" w:rsidTr="005246F2">
        <w:trPr>
          <w:trHeight w:val="387"/>
          <w:jc w:val="center"/>
        </w:trPr>
        <w:tc>
          <w:tcPr>
            <w:tcW w:w="10827" w:type="dxa"/>
            <w:tcBorders>
              <w:bottom w:val="single" w:sz="4" w:space="0" w:color="auto"/>
            </w:tcBorders>
            <w:shd w:val="clear" w:color="auto" w:fill="012C3B"/>
            <w:vAlign w:val="center"/>
          </w:tcPr>
          <w:p w14:paraId="14B25B53" w14:textId="28AB08D2" w:rsidR="00213804" w:rsidRPr="00424EAD" w:rsidRDefault="005246F2" w:rsidP="00B435B8">
            <w:pPr>
              <w:pStyle w:val="FieldTextChar"/>
              <w:jc w:val="center"/>
              <w:rPr>
                <w:rFonts w:ascii="Neutra Text Alt" w:hAnsi="Neutra Text Alt"/>
                <w:color w:val="FFFFFF"/>
                <w:sz w:val="20"/>
                <w:szCs w:val="20"/>
              </w:rPr>
            </w:pPr>
            <w:r w:rsidRPr="00424EAD">
              <w:rPr>
                <w:rFonts w:ascii="Neutra Text Alt" w:hAnsi="Neutra Text Alt" w:cs="Arial"/>
                <w:sz w:val="24"/>
                <w:szCs w:val="20"/>
              </w:rPr>
              <w:t>Instructions</w:t>
            </w:r>
          </w:p>
        </w:tc>
      </w:tr>
      <w:tr w:rsidR="00213804" w:rsidRPr="005114CE" w14:paraId="5F239A6D" w14:textId="77777777" w:rsidTr="005246F2">
        <w:trPr>
          <w:trHeight w:val="279"/>
          <w:jc w:val="center"/>
        </w:trPr>
        <w:tc>
          <w:tcPr>
            <w:tcW w:w="10827" w:type="dxa"/>
            <w:tcBorders>
              <w:top w:val="single" w:sz="4" w:space="0" w:color="auto"/>
              <w:bottom w:val="single" w:sz="4" w:space="0" w:color="auto"/>
            </w:tcBorders>
            <w:shd w:val="clear" w:color="auto" w:fill="auto"/>
            <w:vAlign w:val="bottom"/>
          </w:tcPr>
          <w:p w14:paraId="5F4F909D" w14:textId="56564364" w:rsidR="00424EAD" w:rsidRPr="00424EAD" w:rsidRDefault="00424EAD" w:rsidP="00424EAD">
            <w:pPr>
              <w:rPr>
                <w:rFonts w:ascii="Neutra Text Alt" w:hAnsi="Neutra Text Alt"/>
                <w:sz w:val="22"/>
                <w:szCs w:val="22"/>
              </w:rPr>
            </w:pPr>
            <w:r w:rsidRPr="00424EAD">
              <w:rPr>
                <w:rFonts w:ascii="Neutra Text Alt" w:hAnsi="Neutra Text Alt"/>
                <w:b/>
                <w:sz w:val="22"/>
                <w:szCs w:val="22"/>
                <w:u w:val="single"/>
              </w:rPr>
              <w:t>Purpose</w:t>
            </w:r>
            <w:r w:rsidRPr="00424EAD">
              <w:rPr>
                <w:rFonts w:ascii="Neutra Text Alt" w:hAnsi="Neutra Text Alt"/>
                <w:sz w:val="22"/>
                <w:szCs w:val="22"/>
              </w:rPr>
              <w:t xml:space="preserve">: The purpose of this form is for owners of Inclusionary Zoning Units (IZ Units) and/or Affordable Dwelling Units (ADUs) to provide the Department of Housing and Community Development (DHCD) with the required Household Selection Plan (HSP) for their development projects in accordance with DHCD </w:t>
            </w:r>
            <w:r w:rsidR="001026B5">
              <w:rPr>
                <w:rFonts w:ascii="Neutra Text Alt" w:hAnsi="Neutra Text Alt"/>
                <w:sz w:val="22"/>
                <w:szCs w:val="22"/>
              </w:rPr>
              <w:t xml:space="preserve">rules, regulations, </w:t>
            </w:r>
            <w:r w:rsidRPr="00424EAD">
              <w:rPr>
                <w:rFonts w:ascii="Neutra Text Alt" w:hAnsi="Neutra Text Alt"/>
                <w:sz w:val="22"/>
                <w:szCs w:val="22"/>
              </w:rPr>
              <w:t>policies and procedures. This form is applicable to both Rental and For-Sale development projects.</w:t>
            </w:r>
          </w:p>
          <w:p w14:paraId="0A6BBD9E" w14:textId="77777777" w:rsidR="00424EAD" w:rsidRPr="00424EAD" w:rsidRDefault="00424EAD" w:rsidP="00424EAD">
            <w:pPr>
              <w:rPr>
                <w:rFonts w:ascii="Neutra Text Alt" w:hAnsi="Neutra Text Alt"/>
                <w:sz w:val="22"/>
                <w:szCs w:val="22"/>
              </w:rPr>
            </w:pPr>
          </w:p>
          <w:p w14:paraId="4CCFE8D2" w14:textId="5E8BDFB0" w:rsidR="00213804" w:rsidRPr="00424EAD" w:rsidRDefault="00424EAD" w:rsidP="001C0B1A">
            <w:pPr>
              <w:rPr>
                <w:rFonts w:ascii="Neutra Text Alt" w:hAnsi="Neutra Text Alt" w:cs="Arial"/>
                <w:sz w:val="22"/>
                <w:szCs w:val="22"/>
                <w:lang w:bidi="en-US"/>
              </w:rPr>
            </w:pPr>
            <w:r w:rsidRPr="00424EAD">
              <w:rPr>
                <w:rFonts w:ascii="Neutra Text Alt" w:hAnsi="Neutra Text Alt"/>
                <w:b/>
                <w:sz w:val="22"/>
                <w:szCs w:val="22"/>
                <w:u w:val="single"/>
              </w:rPr>
              <w:t>How to Submit</w:t>
            </w:r>
            <w:r w:rsidRPr="00424EAD">
              <w:rPr>
                <w:rFonts w:ascii="Neutra Text Alt" w:hAnsi="Neutra Text Alt"/>
                <w:sz w:val="22"/>
                <w:szCs w:val="22"/>
              </w:rPr>
              <w:t xml:space="preserve">: A HSP should be emailed to the DHCD specialist assigned to the project and to </w:t>
            </w:r>
            <w:hyperlink r:id="rId7" w:history="1">
              <w:r w:rsidRPr="00424EAD">
                <w:rPr>
                  <w:rStyle w:val="Hyperlink"/>
                  <w:rFonts w:ascii="Neutra Text Alt" w:hAnsi="Neutra Text Alt" w:cs="Arial"/>
                  <w:sz w:val="22"/>
                  <w:szCs w:val="22"/>
                </w:rPr>
                <w:t>iz.adu@dc.gov</w:t>
              </w:r>
            </w:hyperlink>
            <w:r w:rsidRPr="00424EAD">
              <w:rPr>
                <w:rFonts w:ascii="Neutra Text Alt" w:hAnsi="Neutra Text Alt"/>
                <w:sz w:val="22"/>
                <w:szCs w:val="22"/>
              </w:rPr>
              <w:t xml:space="preserve">. </w:t>
            </w:r>
            <w:r w:rsidR="001026B5">
              <w:rPr>
                <w:rFonts w:ascii="Neutra Text Alt" w:hAnsi="Neutra Text Alt"/>
                <w:sz w:val="22"/>
                <w:szCs w:val="22"/>
              </w:rPr>
              <w:t>Include</w:t>
            </w:r>
            <w:r w:rsidRPr="00424EAD">
              <w:rPr>
                <w:rFonts w:ascii="Neutra Text Alt" w:hAnsi="Neutra Text Alt"/>
                <w:sz w:val="22"/>
                <w:szCs w:val="22"/>
              </w:rPr>
              <w:t xml:space="preserve"> “Household Selection Plan” </w:t>
            </w:r>
            <w:r w:rsidR="001026B5">
              <w:rPr>
                <w:rFonts w:ascii="Neutra Text Alt" w:hAnsi="Neutra Text Alt"/>
                <w:sz w:val="22"/>
                <w:szCs w:val="22"/>
              </w:rPr>
              <w:t>and the development address in</w:t>
            </w:r>
            <w:r w:rsidRPr="00424EAD">
              <w:rPr>
                <w:rFonts w:ascii="Neutra Text Alt" w:hAnsi="Neutra Text Alt"/>
                <w:sz w:val="22"/>
                <w:szCs w:val="22"/>
              </w:rPr>
              <w:t xml:space="preserve"> the subject line.</w:t>
            </w:r>
          </w:p>
        </w:tc>
      </w:tr>
    </w:tbl>
    <w:p w14:paraId="61B320D8" w14:textId="77777777" w:rsidR="00213804" w:rsidRPr="00FD7B6C" w:rsidRDefault="00213804" w:rsidP="00213804">
      <w:pPr>
        <w:ind w:left="720"/>
        <w:jc w:val="right"/>
        <w:rPr>
          <w:sz w:val="2"/>
          <w:szCs w:val="16"/>
        </w:rPr>
      </w:pPr>
    </w:p>
    <w:tbl>
      <w:tblPr>
        <w:tblW w:w="10705" w:type="dxa"/>
        <w:jc w:val="center"/>
        <w:tblBorders>
          <w:left w:val="single" w:sz="4" w:space="0" w:color="auto"/>
          <w:right w:val="single" w:sz="4" w:space="0" w:color="auto"/>
        </w:tblBorders>
        <w:tblLayout w:type="fixed"/>
        <w:tblLook w:val="0000" w:firstRow="0" w:lastRow="0" w:firstColumn="0" w:lastColumn="0" w:noHBand="0" w:noVBand="0"/>
      </w:tblPr>
      <w:tblGrid>
        <w:gridCol w:w="5395"/>
        <w:gridCol w:w="5310"/>
      </w:tblGrid>
      <w:tr w:rsidR="00213804" w:rsidRPr="004005F2" w14:paraId="0733A831" w14:textId="77777777" w:rsidTr="00B96B0D">
        <w:trPr>
          <w:trHeight w:val="281"/>
          <w:jc w:val="center"/>
        </w:trPr>
        <w:tc>
          <w:tcPr>
            <w:tcW w:w="10705" w:type="dxa"/>
            <w:gridSpan w:val="2"/>
            <w:tcBorders>
              <w:left w:val="single" w:sz="4" w:space="0" w:color="auto"/>
              <w:bottom w:val="single" w:sz="4" w:space="0" w:color="auto"/>
              <w:right w:val="single" w:sz="4" w:space="0" w:color="auto"/>
            </w:tcBorders>
            <w:shd w:val="clear" w:color="auto" w:fill="012C3B"/>
            <w:vAlign w:val="center"/>
          </w:tcPr>
          <w:p w14:paraId="2FFFE652" w14:textId="2C8BE200" w:rsidR="00213804" w:rsidRPr="009274A4" w:rsidRDefault="001026B5" w:rsidP="00B435B8">
            <w:pPr>
              <w:pStyle w:val="FieldTextChar"/>
              <w:jc w:val="center"/>
              <w:rPr>
                <w:color w:val="FFFFFF"/>
                <w:sz w:val="20"/>
                <w:szCs w:val="20"/>
              </w:rPr>
            </w:pPr>
            <w:r>
              <w:rPr>
                <w:rFonts w:ascii="Neutra Text TF Alt" w:hAnsi="Neutra Text TF Alt" w:cs="Arial"/>
                <w:sz w:val="24"/>
                <w:szCs w:val="20"/>
              </w:rPr>
              <w:t>Development</w:t>
            </w:r>
            <w:r w:rsidRPr="009274A4">
              <w:rPr>
                <w:rFonts w:ascii="Neutra Text TF Alt" w:hAnsi="Neutra Text TF Alt" w:cs="Arial"/>
                <w:sz w:val="24"/>
                <w:szCs w:val="20"/>
              </w:rPr>
              <w:t xml:space="preserve"> </w:t>
            </w:r>
            <w:r w:rsidR="00213804" w:rsidRPr="009274A4">
              <w:rPr>
                <w:rFonts w:ascii="Neutra Text TF Alt" w:hAnsi="Neutra Text TF Alt" w:cs="Arial"/>
                <w:sz w:val="24"/>
                <w:szCs w:val="20"/>
              </w:rPr>
              <w:t>Information</w:t>
            </w:r>
          </w:p>
        </w:tc>
      </w:tr>
      <w:tr w:rsidR="009274A4" w:rsidRPr="00885ECD" w14:paraId="277619A6" w14:textId="77777777" w:rsidTr="00B96B0D">
        <w:trPr>
          <w:trHeight w:val="412"/>
          <w:jc w:val="center"/>
        </w:trPr>
        <w:tc>
          <w:tcPr>
            <w:tcW w:w="10705" w:type="dxa"/>
            <w:gridSpan w:val="2"/>
            <w:tcBorders>
              <w:top w:val="single" w:sz="4" w:space="0" w:color="auto"/>
              <w:bottom w:val="single" w:sz="4" w:space="0" w:color="auto"/>
            </w:tcBorders>
            <w:vAlign w:val="center"/>
          </w:tcPr>
          <w:p w14:paraId="31190233" w14:textId="77777777" w:rsidR="009274A4" w:rsidRPr="00885ECD" w:rsidRDefault="009274A4" w:rsidP="009274A4">
            <w:pPr>
              <w:pStyle w:val="FieldText"/>
              <w:rPr>
                <w:rFonts w:ascii="Neutra Text Alt" w:hAnsi="Neutra Text Alt"/>
                <w:b w:val="0"/>
                <w:sz w:val="22"/>
                <w:szCs w:val="22"/>
              </w:rPr>
            </w:pPr>
          </w:p>
        </w:tc>
      </w:tr>
      <w:tr w:rsidR="009274A4" w:rsidRPr="00885ECD" w14:paraId="29FB137F" w14:textId="77777777" w:rsidTr="00B96B0D">
        <w:trPr>
          <w:trHeight w:val="647"/>
          <w:jc w:val="center"/>
        </w:trPr>
        <w:tc>
          <w:tcPr>
            <w:tcW w:w="10705" w:type="dxa"/>
            <w:gridSpan w:val="2"/>
            <w:tcBorders>
              <w:top w:val="single" w:sz="4" w:space="0" w:color="auto"/>
              <w:bottom w:val="single" w:sz="4" w:space="0" w:color="auto"/>
            </w:tcBorders>
          </w:tcPr>
          <w:p w14:paraId="6995917B" w14:textId="0D69DC51" w:rsidR="0010173E" w:rsidRDefault="001026B5" w:rsidP="0010173E">
            <w:pPr>
              <w:pStyle w:val="FieldText"/>
              <w:rPr>
                <w:rFonts w:ascii="Neutra Text Alt" w:hAnsi="Neutra Text Alt"/>
                <w:b w:val="0"/>
                <w:sz w:val="22"/>
                <w:szCs w:val="22"/>
              </w:rPr>
            </w:pPr>
            <w:r>
              <w:rPr>
                <w:rFonts w:ascii="Neutra Text Alt" w:hAnsi="Neutra Text Alt"/>
                <w:b w:val="0"/>
                <w:sz w:val="22"/>
                <w:szCs w:val="22"/>
              </w:rPr>
              <w:t xml:space="preserve">Development </w:t>
            </w:r>
            <w:r w:rsidR="00424EAD">
              <w:rPr>
                <w:rFonts w:ascii="Neutra Text Alt" w:hAnsi="Neutra Text Alt"/>
                <w:b w:val="0"/>
                <w:sz w:val="22"/>
                <w:szCs w:val="22"/>
              </w:rPr>
              <w:t>Name (and Marketing Name, if different)</w:t>
            </w:r>
          </w:p>
          <w:p w14:paraId="0641044A" w14:textId="527CF949" w:rsidR="009274A4" w:rsidRPr="0010173E" w:rsidRDefault="0010173E" w:rsidP="0010173E">
            <w:pPr>
              <w:tabs>
                <w:tab w:val="left" w:pos="3030"/>
              </w:tabs>
            </w:pPr>
            <w:r>
              <w:tab/>
              <w:t xml:space="preserve">                                                                           Washington, DC</w:t>
            </w:r>
          </w:p>
        </w:tc>
      </w:tr>
      <w:tr w:rsidR="00424EAD" w:rsidRPr="00885ECD" w14:paraId="5FAAB77D" w14:textId="77777777" w:rsidTr="00B96B0D">
        <w:trPr>
          <w:trHeight w:val="647"/>
          <w:jc w:val="center"/>
        </w:trPr>
        <w:tc>
          <w:tcPr>
            <w:tcW w:w="10705" w:type="dxa"/>
            <w:gridSpan w:val="2"/>
            <w:tcBorders>
              <w:top w:val="single" w:sz="4" w:space="0" w:color="auto"/>
              <w:bottom w:val="single" w:sz="4" w:space="0" w:color="auto"/>
            </w:tcBorders>
          </w:tcPr>
          <w:p w14:paraId="3E445CD9" w14:textId="1F7453E4" w:rsidR="00424EAD" w:rsidRDefault="0010173E" w:rsidP="009274A4">
            <w:pPr>
              <w:pStyle w:val="FieldText"/>
              <w:rPr>
                <w:rFonts w:ascii="Neutra Text Alt" w:hAnsi="Neutra Text Alt"/>
                <w:b w:val="0"/>
                <w:sz w:val="22"/>
                <w:szCs w:val="22"/>
              </w:rPr>
            </w:pPr>
            <w:r>
              <w:rPr>
                <w:rFonts w:ascii="Neutra Text Alt" w:hAnsi="Neutra Text Alt"/>
                <w:b w:val="0"/>
                <w:sz w:val="22"/>
                <w:szCs w:val="22"/>
              </w:rPr>
              <w:t>Street Address                                                                                                                                                     Zip Code</w:t>
            </w:r>
          </w:p>
        </w:tc>
      </w:tr>
      <w:tr w:rsidR="00424EAD" w:rsidRPr="00885ECD" w14:paraId="724D5D0C" w14:textId="77777777" w:rsidTr="00B96B0D">
        <w:trPr>
          <w:trHeight w:val="647"/>
          <w:jc w:val="center"/>
        </w:trPr>
        <w:tc>
          <w:tcPr>
            <w:tcW w:w="10705" w:type="dxa"/>
            <w:gridSpan w:val="2"/>
            <w:tcBorders>
              <w:top w:val="single" w:sz="4" w:space="0" w:color="auto"/>
              <w:bottom w:val="single" w:sz="4" w:space="0" w:color="auto"/>
            </w:tcBorders>
          </w:tcPr>
          <w:p w14:paraId="5678C5E9" w14:textId="7C6378F1" w:rsidR="00424EAD" w:rsidRDefault="0010173E" w:rsidP="009274A4">
            <w:pPr>
              <w:pStyle w:val="FieldText"/>
              <w:rPr>
                <w:rFonts w:ascii="Neutra Text Alt" w:hAnsi="Neutra Text Alt"/>
                <w:b w:val="0"/>
                <w:sz w:val="22"/>
                <w:szCs w:val="22"/>
              </w:rPr>
            </w:pPr>
            <w:r>
              <w:rPr>
                <w:rFonts w:ascii="Neutra Text Alt" w:hAnsi="Neutra Text Alt"/>
                <w:b w:val="0"/>
                <w:sz w:val="22"/>
                <w:szCs w:val="22"/>
              </w:rPr>
              <w:t>Development Website</w:t>
            </w:r>
          </w:p>
        </w:tc>
      </w:tr>
      <w:tr w:rsidR="00424EAD" w:rsidRPr="00885ECD" w14:paraId="0ECB4B60" w14:textId="77777777" w:rsidTr="00B96B0D">
        <w:trPr>
          <w:trHeight w:val="647"/>
          <w:jc w:val="center"/>
        </w:trPr>
        <w:tc>
          <w:tcPr>
            <w:tcW w:w="10705" w:type="dxa"/>
            <w:gridSpan w:val="2"/>
            <w:tcBorders>
              <w:top w:val="single" w:sz="4" w:space="0" w:color="auto"/>
              <w:bottom w:val="single" w:sz="4" w:space="0" w:color="auto"/>
            </w:tcBorders>
          </w:tcPr>
          <w:p w14:paraId="61F4FE43" w14:textId="3F913921" w:rsidR="00424EAD" w:rsidRDefault="0010173E" w:rsidP="009274A4">
            <w:pPr>
              <w:pStyle w:val="FieldText"/>
              <w:rPr>
                <w:rFonts w:ascii="Neutra Text Alt" w:hAnsi="Neutra Text Alt"/>
                <w:b w:val="0"/>
                <w:sz w:val="22"/>
                <w:szCs w:val="22"/>
              </w:rPr>
            </w:pPr>
            <w:r>
              <w:rPr>
                <w:rFonts w:ascii="Neutra Text Alt" w:hAnsi="Neutra Text Alt"/>
                <w:b w:val="0"/>
                <w:sz w:val="22"/>
                <w:szCs w:val="22"/>
              </w:rPr>
              <w:t>Development Project Owner</w:t>
            </w:r>
          </w:p>
        </w:tc>
      </w:tr>
      <w:tr w:rsidR="0010173E" w:rsidRPr="00885ECD" w14:paraId="7734EBA8" w14:textId="77777777" w:rsidTr="00B96B0D">
        <w:trPr>
          <w:trHeight w:val="647"/>
          <w:jc w:val="center"/>
        </w:trPr>
        <w:tc>
          <w:tcPr>
            <w:tcW w:w="10705" w:type="dxa"/>
            <w:gridSpan w:val="2"/>
            <w:tcBorders>
              <w:top w:val="single" w:sz="4" w:space="0" w:color="auto"/>
              <w:bottom w:val="single" w:sz="4" w:space="0" w:color="auto"/>
            </w:tcBorders>
          </w:tcPr>
          <w:p w14:paraId="3D476686" w14:textId="01E4760E" w:rsidR="0010173E" w:rsidRDefault="009B541D" w:rsidP="009274A4">
            <w:pPr>
              <w:pStyle w:val="FieldText"/>
              <w:rPr>
                <w:rFonts w:ascii="Neutra Text Alt" w:hAnsi="Neutra Text Alt"/>
                <w:b w:val="0"/>
                <w:sz w:val="22"/>
                <w:szCs w:val="22"/>
              </w:rPr>
            </w:pPr>
            <w:r>
              <w:rPr>
                <w:rFonts w:ascii="Neutra Text Alt" w:hAnsi="Neutra Text Alt"/>
                <w:b w:val="0"/>
                <w:sz w:val="22"/>
                <w:szCs w:val="22"/>
              </w:rPr>
              <w:t xml:space="preserve">Owner’s Street Address                                                                   </w:t>
            </w:r>
            <w:r w:rsidR="00B96B0D">
              <w:rPr>
                <w:rFonts w:ascii="Neutra Text Alt" w:hAnsi="Neutra Text Alt"/>
                <w:b w:val="0"/>
                <w:sz w:val="22"/>
                <w:szCs w:val="22"/>
              </w:rPr>
              <w:t xml:space="preserve">      </w:t>
            </w:r>
            <w:r>
              <w:rPr>
                <w:rFonts w:ascii="Neutra Text Alt" w:hAnsi="Neutra Text Alt"/>
                <w:b w:val="0"/>
                <w:sz w:val="22"/>
                <w:szCs w:val="22"/>
              </w:rPr>
              <w:t>City                                  State               Zip Code</w:t>
            </w:r>
          </w:p>
        </w:tc>
      </w:tr>
      <w:tr w:rsidR="0010173E" w:rsidRPr="00885ECD" w14:paraId="2134F0FA" w14:textId="77777777" w:rsidTr="00B96B0D">
        <w:trPr>
          <w:trHeight w:val="647"/>
          <w:jc w:val="center"/>
        </w:trPr>
        <w:tc>
          <w:tcPr>
            <w:tcW w:w="10705" w:type="dxa"/>
            <w:gridSpan w:val="2"/>
            <w:tcBorders>
              <w:top w:val="single" w:sz="4" w:space="0" w:color="auto"/>
              <w:bottom w:val="single" w:sz="4" w:space="0" w:color="auto"/>
            </w:tcBorders>
          </w:tcPr>
          <w:p w14:paraId="44418916" w14:textId="15DB8446" w:rsidR="0010173E" w:rsidRDefault="009B541D" w:rsidP="009274A4">
            <w:pPr>
              <w:pStyle w:val="FieldText"/>
              <w:rPr>
                <w:rFonts w:ascii="Neutra Text Alt" w:hAnsi="Neutra Text Alt"/>
                <w:b w:val="0"/>
                <w:sz w:val="22"/>
                <w:szCs w:val="22"/>
              </w:rPr>
            </w:pPr>
            <w:r>
              <w:rPr>
                <w:rFonts w:ascii="Neutra Text Alt" w:hAnsi="Neutra Text Alt"/>
                <w:b w:val="0"/>
                <w:sz w:val="22"/>
                <w:szCs w:val="22"/>
              </w:rPr>
              <w:t>Phone Number                                                                                  Email Address</w:t>
            </w:r>
          </w:p>
        </w:tc>
      </w:tr>
      <w:tr w:rsidR="009B541D" w:rsidRPr="00885ECD" w14:paraId="210CE1A8" w14:textId="77777777" w:rsidTr="00B96B0D">
        <w:trPr>
          <w:trHeight w:val="647"/>
          <w:jc w:val="center"/>
        </w:trPr>
        <w:tc>
          <w:tcPr>
            <w:tcW w:w="10705" w:type="dxa"/>
            <w:gridSpan w:val="2"/>
            <w:tcBorders>
              <w:top w:val="single" w:sz="4" w:space="0" w:color="auto"/>
              <w:bottom w:val="single" w:sz="4" w:space="0" w:color="auto"/>
            </w:tcBorders>
          </w:tcPr>
          <w:p w14:paraId="1945AD0F" w14:textId="50EC8CA3" w:rsidR="009B541D" w:rsidRDefault="009B541D" w:rsidP="009274A4">
            <w:pPr>
              <w:pStyle w:val="FieldText"/>
              <w:rPr>
                <w:rFonts w:ascii="Neutra Text Alt" w:hAnsi="Neutra Text Alt"/>
                <w:b w:val="0"/>
                <w:sz w:val="22"/>
                <w:szCs w:val="22"/>
              </w:rPr>
            </w:pPr>
            <w:r>
              <w:rPr>
                <w:rFonts w:ascii="Neutra Text Alt" w:hAnsi="Neutra Text Alt"/>
                <w:b w:val="0"/>
                <w:sz w:val="22"/>
                <w:szCs w:val="22"/>
              </w:rPr>
              <w:t>Owner’s Authorized Representative</w:t>
            </w:r>
          </w:p>
        </w:tc>
      </w:tr>
      <w:tr w:rsidR="009B541D" w:rsidRPr="00885ECD" w14:paraId="6E05973F" w14:textId="77777777" w:rsidTr="00B96B0D">
        <w:trPr>
          <w:trHeight w:val="647"/>
          <w:jc w:val="center"/>
        </w:trPr>
        <w:tc>
          <w:tcPr>
            <w:tcW w:w="10705" w:type="dxa"/>
            <w:gridSpan w:val="2"/>
            <w:tcBorders>
              <w:top w:val="single" w:sz="4" w:space="0" w:color="auto"/>
              <w:bottom w:val="single" w:sz="4" w:space="0" w:color="auto"/>
            </w:tcBorders>
          </w:tcPr>
          <w:p w14:paraId="0639AF45" w14:textId="4357DCFA" w:rsidR="009B541D" w:rsidRDefault="009B541D" w:rsidP="009274A4">
            <w:pPr>
              <w:pStyle w:val="FieldText"/>
              <w:rPr>
                <w:rFonts w:ascii="Neutra Text Alt" w:hAnsi="Neutra Text Alt"/>
                <w:b w:val="0"/>
                <w:sz w:val="22"/>
                <w:szCs w:val="22"/>
              </w:rPr>
            </w:pPr>
            <w:r>
              <w:rPr>
                <w:rFonts w:ascii="Neutra Text Alt" w:hAnsi="Neutra Text Alt"/>
                <w:b w:val="0"/>
                <w:sz w:val="22"/>
                <w:szCs w:val="22"/>
              </w:rPr>
              <w:t>Authorized Representative</w:t>
            </w:r>
            <w:r w:rsidR="00B96B0D">
              <w:rPr>
                <w:rFonts w:ascii="Neutra Text Alt" w:hAnsi="Neutra Text Alt"/>
                <w:b w:val="0"/>
                <w:sz w:val="22"/>
                <w:szCs w:val="22"/>
              </w:rPr>
              <w:t xml:space="preserve"> Address (if different from Owner)      City                                  State               Zip Code</w:t>
            </w:r>
          </w:p>
        </w:tc>
      </w:tr>
      <w:tr w:rsidR="00B96B0D" w:rsidRPr="00885ECD" w14:paraId="4479854A" w14:textId="77777777" w:rsidTr="00B96B0D">
        <w:trPr>
          <w:trHeight w:val="457"/>
          <w:jc w:val="center"/>
        </w:trPr>
        <w:tc>
          <w:tcPr>
            <w:tcW w:w="5395" w:type="dxa"/>
            <w:tcBorders>
              <w:top w:val="single" w:sz="4" w:space="0" w:color="auto"/>
              <w:left w:val="nil"/>
              <w:bottom w:val="nil"/>
            </w:tcBorders>
          </w:tcPr>
          <w:p w14:paraId="73FBFD4A" w14:textId="529EC3B7" w:rsidR="00B96B0D" w:rsidRDefault="00B96B0D" w:rsidP="00B96B0D">
            <w:pPr>
              <w:pStyle w:val="FieldText"/>
              <w:rPr>
                <w:rFonts w:ascii="Neutra Text Alt" w:hAnsi="Neutra Text Alt"/>
                <w:b w:val="0"/>
                <w:sz w:val="22"/>
                <w:szCs w:val="22"/>
              </w:rPr>
            </w:pPr>
            <w:r>
              <w:rPr>
                <w:rFonts w:ascii="Neutra Text Alt" w:hAnsi="Neutra Text Alt"/>
                <w:b w:val="0"/>
                <w:sz w:val="22"/>
                <w:szCs w:val="22"/>
              </w:rPr>
              <w:t>Phone Number</w:t>
            </w:r>
          </w:p>
        </w:tc>
        <w:tc>
          <w:tcPr>
            <w:tcW w:w="5310" w:type="dxa"/>
            <w:tcBorders>
              <w:top w:val="single" w:sz="4" w:space="0" w:color="auto"/>
              <w:bottom w:val="nil"/>
              <w:right w:val="nil"/>
            </w:tcBorders>
          </w:tcPr>
          <w:p w14:paraId="01CA2EFE" w14:textId="79FBB14C" w:rsidR="00B96B0D" w:rsidRDefault="00B96B0D" w:rsidP="00B96B0D">
            <w:pPr>
              <w:pStyle w:val="FieldText"/>
              <w:rPr>
                <w:rFonts w:ascii="Neutra Text Alt" w:hAnsi="Neutra Text Alt"/>
                <w:b w:val="0"/>
                <w:sz w:val="22"/>
                <w:szCs w:val="22"/>
              </w:rPr>
            </w:pPr>
            <w:r>
              <w:rPr>
                <w:rFonts w:ascii="Neutra Text Alt" w:hAnsi="Neutra Text Alt"/>
                <w:b w:val="0"/>
                <w:sz w:val="22"/>
                <w:szCs w:val="22"/>
              </w:rPr>
              <w:t>Email Address</w:t>
            </w:r>
          </w:p>
        </w:tc>
      </w:tr>
    </w:tbl>
    <w:p w14:paraId="7ED5B44A" w14:textId="77777777" w:rsidR="00B96B0D" w:rsidRPr="00B96B0D" w:rsidRDefault="00B96B0D" w:rsidP="00B96B0D">
      <w:pPr>
        <w:rPr>
          <w:rFonts w:ascii="Neutra Text Alt" w:hAnsi="Neutra Text Alt"/>
          <w:b/>
          <w:sz w:val="22"/>
          <w:szCs w:val="22"/>
        </w:rPr>
      </w:pPr>
      <w:r w:rsidRPr="00B96B0D">
        <w:rPr>
          <w:rFonts w:ascii="Neutra Text Alt" w:hAnsi="Neutra Text Alt"/>
          <w:b/>
          <w:sz w:val="22"/>
          <w:szCs w:val="22"/>
        </w:rPr>
        <w:t>Listing of Affordable Units on the Housing Locator</w:t>
      </w:r>
    </w:p>
    <w:p w14:paraId="67728486" w14:textId="62599721" w:rsidR="00B96B0D" w:rsidRPr="00B96B0D" w:rsidRDefault="001026B5" w:rsidP="00B96B0D">
      <w:pPr>
        <w:rPr>
          <w:rFonts w:ascii="Neutra Text Alt" w:hAnsi="Neutra Text Alt"/>
          <w:sz w:val="22"/>
          <w:szCs w:val="22"/>
        </w:rPr>
      </w:pPr>
      <w:r>
        <w:rPr>
          <w:rFonts w:ascii="Neutra Text Alt" w:hAnsi="Neutra Text Alt"/>
          <w:sz w:val="22"/>
          <w:szCs w:val="22"/>
        </w:rPr>
        <w:t>C</w:t>
      </w:r>
      <w:r w:rsidR="00B96B0D" w:rsidRPr="00B96B0D">
        <w:rPr>
          <w:rFonts w:ascii="Neutra Text Alt" w:hAnsi="Neutra Text Alt"/>
          <w:sz w:val="22"/>
          <w:szCs w:val="22"/>
        </w:rPr>
        <w:t xml:space="preserve">heck the applicable box for this </w:t>
      </w:r>
      <w:r>
        <w:rPr>
          <w:rFonts w:ascii="Neutra Text Alt" w:hAnsi="Neutra Text Alt"/>
          <w:sz w:val="22"/>
          <w:szCs w:val="22"/>
        </w:rPr>
        <w:t>development</w:t>
      </w:r>
      <w:r w:rsidR="00B96B0D" w:rsidRPr="00B96B0D">
        <w:rPr>
          <w:rFonts w:ascii="Neutra Text Alt" w:hAnsi="Neutra Text Alt"/>
          <w:sz w:val="22"/>
          <w:szCs w:val="22"/>
        </w:rPr>
        <w:t xml:space="preserve">. The Owner or Owner’s Agent </w:t>
      </w:r>
      <w:r>
        <w:rPr>
          <w:rFonts w:ascii="Neutra Text Alt" w:hAnsi="Neutra Text Alt"/>
          <w:sz w:val="22"/>
          <w:szCs w:val="22"/>
        </w:rPr>
        <w:t>must</w:t>
      </w:r>
      <w:r w:rsidR="00B96B0D" w:rsidRPr="00B96B0D">
        <w:rPr>
          <w:rFonts w:ascii="Neutra Text Alt" w:hAnsi="Neutra Text Alt"/>
          <w:sz w:val="22"/>
          <w:szCs w:val="22"/>
        </w:rPr>
        <w:t xml:space="preserve"> register all available affordable units (either initial or subsequent offerings) on </w:t>
      </w:r>
      <w:hyperlink r:id="rId8" w:history="1">
        <w:r w:rsidR="00B96B0D" w:rsidRPr="00B96B0D">
          <w:rPr>
            <w:rStyle w:val="Hyperlink"/>
            <w:rFonts w:ascii="Neutra Text Alt" w:hAnsi="Neutra Text Alt"/>
            <w:sz w:val="22"/>
            <w:szCs w:val="22"/>
          </w:rPr>
          <w:t>www.dchousingsearch.org</w:t>
        </w:r>
      </w:hyperlink>
      <w:r w:rsidR="00B96B0D" w:rsidRPr="00B96B0D">
        <w:rPr>
          <w:rFonts w:ascii="Neutra Text Alt" w:hAnsi="Neutra Text Alt"/>
          <w:sz w:val="22"/>
          <w:szCs w:val="22"/>
        </w:rPr>
        <w:t xml:space="preserve"> (</w:t>
      </w:r>
      <w:r w:rsidR="00B96B0D" w:rsidRPr="00B96B0D">
        <w:rPr>
          <w:rFonts w:ascii="Neutra Text Alt" w:hAnsi="Neutra Text Alt"/>
          <w:sz w:val="22"/>
          <w:szCs w:val="22"/>
          <w:u w:val="single"/>
        </w:rPr>
        <w:t>and inform DHCD of the posting in writing</w:t>
      </w:r>
      <w:r w:rsidR="00B96B0D" w:rsidRPr="00B96B0D">
        <w:rPr>
          <w:rFonts w:ascii="Neutra Text Alt" w:hAnsi="Neutra Text Alt"/>
          <w:sz w:val="22"/>
          <w:szCs w:val="22"/>
        </w:rPr>
        <w:t>) within seven (7) days of:</w:t>
      </w:r>
    </w:p>
    <w:p w14:paraId="2F52FC72" w14:textId="113EE973" w:rsidR="00B96B0D" w:rsidRPr="00B96B0D" w:rsidRDefault="00B96B0D" w:rsidP="00B96B0D">
      <w:pPr>
        <w:ind w:left="720" w:hanging="720"/>
        <w:rPr>
          <w:rFonts w:ascii="Neutra Text Alt" w:hAnsi="Neutra Text Alt"/>
          <w:sz w:val="22"/>
          <w:szCs w:val="22"/>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ab/>
        <w:t xml:space="preserve">(For IZ Units) receipt of post-NOA </w:t>
      </w:r>
      <w:r w:rsidR="001026B5">
        <w:rPr>
          <w:rFonts w:ascii="Neutra Text Alt" w:hAnsi="Neutra Text Alt"/>
          <w:sz w:val="22"/>
          <w:szCs w:val="22"/>
        </w:rPr>
        <w:t xml:space="preserve">and/or resale </w:t>
      </w:r>
      <w:r w:rsidRPr="00B96B0D">
        <w:rPr>
          <w:rFonts w:ascii="Neutra Text Alt" w:hAnsi="Neutra Text Alt"/>
          <w:sz w:val="22"/>
          <w:szCs w:val="22"/>
        </w:rPr>
        <w:t xml:space="preserve">pricing information from DHCD (for initial occupants) or an NOA is submitted to DHCD (for subsequent vacancies) </w:t>
      </w:r>
      <w:r w:rsidRPr="00B96B0D">
        <w:rPr>
          <w:rFonts w:ascii="Neutra Text Alt" w:hAnsi="Neutra Text Alt"/>
          <w:sz w:val="22"/>
          <w:szCs w:val="22"/>
        </w:rPr>
        <w:tab/>
      </w:r>
    </w:p>
    <w:bookmarkStart w:id="0" w:name="Check1"/>
    <w:p w14:paraId="4C6C7A96" w14:textId="20B1AE3C" w:rsidR="002F41A6" w:rsidRDefault="006C31E8" w:rsidP="00B96B0D">
      <w:pPr>
        <w:ind w:left="720" w:hanging="720"/>
        <w:rPr>
          <w:rFonts w:ascii="Neutra Text Alt" w:hAnsi="Neutra Text Alt"/>
          <w:sz w:val="22"/>
          <w:szCs w:val="22"/>
        </w:rPr>
      </w:pPr>
      <w:r>
        <w:rPr>
          <w:rFonts w:ascii="Neutra Text Alt" w:hAnsi="Neutra Text Alt"/>
          <w:sz w:val="22"/>
          <w:szCs w:val="22"/>
        </w:rPr>
        <w:fldChar w:fldCharType="begin">
          <w:ffData>
            <w:name w:val="Check1"/>
            <w:enabled/>
            <w:calcOnExit w:val="0"/>
            <w:checkBox>
              <w:sizeAuto/>
              <w:default w:val="0"/>
            </w:checkBox>
          </w:ffData>
        </w:fldChar>
      </w:r>
      <w:r>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Pr>
          <w:rFonts w:ascii="Neutra Text Alt" w:hAnsi="Neutra Text Alt"/>
          <w:sz w:val="22"/>
          <w:szCs w:val="22"/>
        </w:rPr>
        <w:fldChar w:fldCharType="end"/>
      </w:r>
      <w:bookmarkEnd w:id="0"/>
      <w:r w:rsidR="00B96B0D" w:rsidRPr="00B96B0D">
        <w:rPr>
          <w:rFonts w:ascii="Neutra Text Alt" w:hAnsi="Neutra Text Alt"/>
          <w:sz w:val="22"/>
          <w:szCs w:val="22"/>
        </w:rPr>
        <w:tab/>
        <w:t>(For ADU</w:t>
      </w:r>
      <w:r w:rsidR="001026B5">
        <w:rPr>
          <w:rFonts w:ascii="Neutra Text Alt" w:hAnsi="Neutra Text Alt"/>
          <w:sz w:val="22"/>
          <w:szCs w:val="22"/>
        </w:rPr>
        <w:t xml:space="preserve"> rental</w:t>
      </w:r>
      <w:r w:rsidR="00B96B0D" w:rsidRPr="00B96B0D">
        <w:rPr>
          <w:rFonts w:ascii="Neutra Text Alt" w:hAnsi="Neutra Text Alt"/>
          <w:sz w:val="22"/>
          <w:szCs w:val="22"/>
        </w:rPr>
        <w:t>s</w:t>
      </w:r>
      <w:r w:rsidR="001026B5">
        <w:rPr>
          <w:rFonts w:ascii="Neutra Text Alt" w:hAnsi="Neutra Text Alt"/>
          <w:sz w:val="22"/>
          <w:szCs w:val="22"/>
        </w:rPr>
        <w:t xml:space="preserve"> and initial sales</w:t>
      </w:r>
      <w:r w:rsidR="00B96B0D" w:rsidRPr="00B96B0D">
        <w:rPr>
          <w:rFonts w:ascii="Neutra Text Alt" w:hAnsi="Neutra Text Alt"/>
          <w:sz w:val="22"/>
          <w:szCs w:val="22"/>
        </w:rPr>
        <w:t>) this HSP is approved by DHCD (for initial occupants) or an NOA is submitted to DHCD (for subsequent vacancies)</w:t>
      </w:r>
    </w:p>
    <w:p w14:paraId="2B7D0051" w14:textId="4E5347DF" w:rsidR="001026B5" w:rsidRDefault="006C31E8" w:rsidP="006C31E8">
      <w:pPr>
        <w:ind w:left="720" w:hanging="720"/>
        <w:rPr>
          <w:rFonts w:ascii="Neutra Text Alt" w:hAnsi="Neutra Text Alt"/>
          <w:sz w:val="22"/>
          <w:szCs w:val="22"/>
        </w:rPr>
      </w:pPr>
      <w:r>
        <w:rPr>
          <w:rFonts w:ascii="Neutra Text Alt" w:hAnsi="Neutra Text Alt"/>
          <w:sz w:val="22"/>
          <w:szCs w:val="22"/>
        </w:rPr>
        <w:lastRenderedPageBreak/>
        <w:fldChar w:fldCharType="begin">
          <w:ffData>
            <w:name w:val="Check1"/>
            <w:enabled/>
            <w:calcOnExit w:val="0"/>
            <w:checkBox>
              <w:sizeAuto/>
              <w:default w:val="0"/>
            </w:checkBox>
          </w:ffData>
        </w:fldChar>
      </w:r>
      <w:r>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Pr>
          <w:rFonts w:ascii="Neutra Text Alt" w:hAnsi="Neutra Text Alt"/>
          <w:sz w:val="22"/>
          <w:szCs w:val="22"/>
        </w:rPr>
        <w:fldChar w:fldCharType="end"/>
      </w:r>
      <w:r>
        <w:rPr>
          <w:rFonts w:ascii="Neutra Text Alt" w:hAnsi="Neutra Text Alt"/>
          <w:sz w:val="22"/>
          <w:szCs w:val="22"/>
        </w:rPr>
        <w:tab/>
      </w:r>
      <w:r w:rsidR="001026B5">
        <w:rPr>
          <w:rFonts w:ascii="Neutra Text Alt" w:hAnsi="Neutra Text Alt"/>
          <w:sz w:val="22"/>
          <w:szCs w:val="22"/>
        </w:rPr>
        <w:t xml:space="preserve">(For ADU resales) </w:t>
      </w:r>
      <w:r w:rsidR="001026B5" w:rsidRPr="00B96B0D">
        <w:rPr>
          <w:rFonts w:ascii="Neutra Text Alt" w:hAnsi="Neutra Text Alt"/>
          <w:sz w:val="22"/>
          <w:szCs w:val="22"/>
        </w:rPr>
        <w:t>receipt of</w:t>
      </w:r>
      <w:r w:rsidR="001026B5">
        <w:rPr>
          <w:rFonts w:ascii="Neutra Text Alt" w:hAnsi="Neutra Text Alt"/>
          <w:sz w:val="22"/>
          <w:szCs w:val="22"/>
        </w:rPr>
        <w:t xml:space="preserve"> resale </w:t>
      </w:r>
      <w:r w:rsidR="001026B5" w:rsidRPr="00B96B0D">
        <w:rPr>
          <w:rFonts w:ascii="Neutra Text Alt" w:hAnsi="Neutra Text Alt"/>
          <w:sz w:val="22"/>
          <w:szCs w:val="22"/>
        </w:rPr>
        <w:t>pricing information from DHCD</w:t>
      </w:r>
    </w:p>
    <w:p w14:paraId="14A8A115" w14:textId="2438519C" w:rsidR="00B96B0D" w:rsidRDefault="00B96B0D" w:rsidP="00B96B0D">
      <w:pPr>
        <w:ind w:left="720" w:hanging="720"/>
        <w:rPr>
          <w:rFonts w:ascii="Neutra Text Alt" w:hAnsi="Neutra Text Alt"/>
          <w:sz w:val="22"/>
          <w:szCs w:val="22"/>
        </w:rPr>
      </w:pPr>
    </w:p>
    <w:p w14:paraId="715EF26F" w14:textId="77777777" w:rsidR="00B96B0D" w:rsidRPr="00B96B0D" w:rsidRDefault="00B96B0D" w:rsidP="00B96B0D">
      <w:pPr>
        <w:ind w:left="720" w:hanging="720"/>
        <w:rPr>
          <w:rFonts w:ascii="Neutra Text Alt" w:hAnsi="Neutra Text Alt"/>
          <w:b/>
          <w:sz w:val="22"/>
          <w:szCs w:val="22"/>
        </w:rPr>
      </w:pPr>
      <w:r w:rsidRPr="00B96B0D">
        <w:rPr>
          <w:rFonts w:ascii="Neutra Text Alt" w:hAnsi="Neutra Text Alt"/>
          <w:b/>
          <w:sz w:val="22"/>
          <w:szCs w:val="22"/>
        </w:rPr>
        <w:t>Applicant Selection Process – IZ/ADUs</w:t>
      </w:r>
    </w:p>
    <w:p w14:paraId="62877F7D" w14:textId="6BF91791" w:rsidR="00B96B0D" w:rsidRPr="00B96B0D" w:rsidRDefault="00B96B0D" w:rsidP="00B96B0D">
      <w:pPr>
        <w:ind w:left="720" w:hanging="720"/>
        <w:rPr>
          <w:rFonts w:ascii="Neutra Text Alt" w:hAnsi="Neutra Text Alt"/>
          <w:i/>
          <w:sz w:val="22"/>
          <w:szCs w:val="22"/>
        </w:rPr>
      </w:pPr>
      <w:r w:rsidRPr="00B96B0D">
        <w:rPr>
          <w:rFonts w:ascii="Neutra Text Alt" w:hAnsi="Neutra Text Alt"/>
          <w:i/>
          <w:sz w:val="22"/>
          <w:szCs w:val="22"/>
        </w:rPr>
        <w:t>Note: The District priority and student status procedures below are required for IZ Units and encouraged for ADUs.</w:t>
      </w:r>
    </w:p>
    <w:p w14:paraId="0332BF4C" w14:textId="77777777" w:rsidR="00B96B0D" w:rsidRPr="00B96B0D" w:rsidRDefault="00B96B0D" w:rsidP="00B96B0D">
      <w:pPr>
        <w:ind w:left="720" w:hanging="720"/>
        <w:rPr>
          <w:rFonts w:ascii="Neutra Text Alt" w:hAnsi="Neutra Text Alt"/>
          <w:i/>
          <w:sz w:val="22"/>
          <w:szCs w:val="22"/>
        </w:rPr>
      </w:pPr>
    </w:p>
    <w:p w14:paraId="4CE174C4" w14:textId="71108BD9" w:rsidR="00B96B0D" w:rsidRPr="00B96B0D" w:rsidRDefault="00B96B0D" w:rsidP="00B96B0D">
      <w:pPr>
        <w:ind w:left="720" w:hanging="720"/>
        <w:rPr>
          <w:rFonts w:ascii="Neutra Text Alt" w:hAnsi="Neutra Text Alt"/>
          <w:sz w:val="22"/>
          <w:szCs w:val="22"/>
        </w:rPr>
      </w:pPr>
      <w:r w:rsidRPr="00B96B0D">
        <w:rPr>
          <w:rFonts w:ascii="Neutra Text Alt" w:hAnsi="Neutra Text Alt"/>
          <w:b/>
          <w:sz w:val="22"/>
          <w:szCs w:val="22"/>
        </w:rPr>
        <w:t>District priority</w:t>
      </w:r>
      <w:r w:rsidRPr="00B96B0D">
        <w:rPr>
          <w:rFonts w:ascii="Neutra Text Alt" w:hAnsi="Neutra Text Alt"/>
          <w:sz w:val="22"/>
          <w:szCs w:val="22"/>
        </w:rPr>
        <w:t xml:space="preserve">: Priority must be given first to IZ applicant households who live in the District and second to IZ applicant households who have one or more members that work in the District (“District” applicant category). Otherwise, applicants are in the “Miscellaneous” category. The Miscellaneous category is only used in the event that there are an insufficient number of qualified applicants from the District category. (District category status is verified by the Certifying Entity/Authority for the </w:t>
      </w:r>
      <w:r w:rsidR="00C8607D">
        <w:rPr>
          <w:rFonts w:ascii="Neutra Text Alt" w:hAnsi="Neutra Text Alt"/>
          <w:sz w:val="22"/>
          <w:szCs w:val="22"/>
        </w:rPr>
        <w:t>development</w:t>
      </w:r>
      <w:r w:rsidRPr="00B96B0D">
        <w:rPr>
          <w:rFonts w:ascii="Neutra Text Alt" w:hAnsi="Neutra Text Alt"/>
          <w:sz w:val="22"/>
          <w:szCs w:val="22"/>
        </w:rPr>
        <w:t>.)</w:t>
      </w:r>
    </w:p>
    <w:p w14:paraId="004958DA" w14:textId="77777777" w:rsidR="00B96B0D" w:rsidRPr="00B96B0D" w:rsidRDefault="00B96B0D" w:rsidP="00B96B0D">
      <w:pPr>
        <w:ind w:left="720" w:hanging="720"/>
        <w:rPr>
          <w:rFonts w:ascii="Neutra Text Alt" w:hAnsi="Neutra Text Alt"/>
          <w:sz w:val="22"/>
          <w:szCs w:val="22"/>
        </w:rPr>
      </w:pPr>
    </w:p>
    <w:p w14:paraId="18E25EEA" w14:textId="6D480692" w:rsidR="00B96B0D" w:rsidRDefault="00B96B0D" w:rsidP="00B96B0D">
      <w:pPr>
        <w:ind w:left="720" w:hanging="720"/>
        <w:rPr>
          <w:rFonts w:ascii="Neutra Text Alt" w:hAnsi="Neutra Text Alt"/>
          <w:sz w:val="22"/>
          <w:szCs w:val="22"/>
        </w:rPr>
      </w:pPr>
      <w:r w:rsidRPr="00B96B0D">
        <w:rPr>
          <w:rFonts w:ascii="Neutra Text Alt" w:hAnsi="Neutra Text Alt"/>
          <w:b/>
          <w:sz w:val="22"/>
          <w:szCs w:val="22"/>
        </w:rPr>
        <w:t>Student status:</w:t>
      </w:r>
      <w:r w:rsidRPr="00B96B0D">
        <w:rPr>
          <w:rFonts w:ascii="Neutra Text Alt" w:hAnsi="Neutra Text Alt"/>
          <w:sz w:val="22"/>
          <w:szCs w:val="22"/>
        </w:rPr>
        <w:t xml:space="preserve"> As a pre-screening question, inquire if the applicant is a full-time college or university student. If the answer is yes, the applicant </w:t>
      </w:r>
      <w:r w:rsidR="00EB7E74">
        <w:rPr>
          <w:rFonts w:ascii="Neutra Text Alt" w:hAnsi="Neutra Text Alt"/>
          <w:sz w:val="22"/>
          <w:szCs w:val="22"/>
        </w:rPr>
        <w:t xml:space="preserve">does not qualify for the IZ program (unless they can prove they are </w:t>
      </w:r>
      <w:r w:rsidRPr="00B96B0D">
        <w:rPr>
          <w:rFonts w:ascii="Neutra Text Alt" w:hAnsi="Neutra Text Alt"/>
          <w:sz w:val="22"/>
          <w:szCs w:val="22"/>
        </w:rPr>
        <w:t xml:space="preserve">a dependent of their parents/guardians AND the income and household size of the parent/guardian household </w:t>
      </w:r>
      <w:r w:rsidR="00EB7E74">
        <w:rPr>
          <w:rFonts w:ascii="Neutra Text Alt" w:hAnsi="Neutra Text Alt"/>
          <w:sz w:val="22"/>
          <w:szCs w:val="22"/>
        </w:rPr>
        <w:t>qualifies</w:t>
      </w:r>
      <w:r w:rsidRPr="00B96B0D">
        <w:rPr>
          <w:rFonts w:ascii="Neutra Text Alt" w:hAnsi="Neutra Text Alt"/>
          <w:sz w:val="22"/>
          <w:szCs w:val="22"/>
        </w:rPr>
        <w:t xml:space="preserve"> for the IZ or ADU program</w:t>
      </w:r>
      <w:r w:rsidR="00EB7E74">
        <w:rPr>
          <w:rFonts w:ascii="Neutra Text Alt" w:hAnsi="Neutra Text Alt"/>
          <w:sz w:val="22"/>
          <w:szCs w:val="22"/>
        </w:rPr>
        <w:t>)</w:t>
      </w:r>
      <w:r w:rsidRPr="00B96B0D">
        <w:rPr>
          <w:rFonts w:ascii="Neutra Text Alt" w:hAnsi="Neutra Text Alt"/>
          <w:sz w:val="22"/>
          <w:szCs w:val="22"/>
        </w:rPr>
        <w:t>.</w:t>
      </w:r>
      <w:r w:rsidR="00EB7E74">
        <w:rPr>
          <w:rFonts w:ascii="Neutra Text Alt" w:hAnsi="Neutra Text Alt"/>
          <w:sz w:val="22"/>
          <w:szCs w:val="22"/>
        </w:rPr>
        <w:t xml:space="preserve"> </w:t>
      </w:r>
    </w:p>
    <w:p w14:paraId="7E1FA2B3" w14:textId="1EB19900" w:rsidR="00B96B0D" w:rsidRDefault="00B96B0D" w:rsidP="00B96B0D">
      <w:pPr>
        <w:ind w:left="720" w:hanging="720"/>
        <w:rPr>
          <w:rFonts w:ascii="Neutra Text Alt" w:hAnsi="Neutra Text Alt"/>
          <w:sz w:val="22"/>
          <w:szCs w:val="22"/>
        </w:rPr>
      </w:pPr>
    </w:p>
    <w:p w14:paraId="00C02977" w14:textId="63F79659" w:rsidR="00B96B0D" w:rsidRPr="00B96B0D" w:rsidRDefault="00C8607D" w:rsidP="00B96B0D">
      <w:pPr>
        <w:ind w:left="720" w:hanging="720"/>
        <w:rPr>
          <w:rFonts w:ascii="Neutra Text Alt" w:hAnsi="Neutra Text Alt"/>
          <w:sz w:val="22"/>
          <w:szCs w:val="22"/>
        </w:rPr>
      </w:pPr>
      <w:r>
        <w:rPr>
          <w:rFonts w:ascii="Neutra Text Alt" w:hAnsi="Neutra Text Alt"/>
          <w:sz w:val="22"/>
          <w:szCs w:val="22"/>
        </w:rPr>
        <w:t>R</w:t>
      </w:r>
      <w:r w:rsidR="00B96B0D" w:rsidRPr="00B96B0D">
        <w:rPr>
          <w:rFonts w:ascii="Neutra Text Alt" w:hAnsi="Neutra Text Alt"/>
          <w:sz w:val="22"/>
          <w:szCs w:val="22"/>
        </w:rPr>
        <w:t>espond to the following questions. If editing any of the existing suggested responses, use track changes or strike-out the existing text.</w:t>
      </w:r>
    </w:p>
    <w:p w14:paraId="670363F7" w14:textId="77777777" w:rsidR="00B96B0D" w:rsidRPr="00B96B0D" w:rsidRDefault="00B96B0D" w:rsidP="00B96B0D">
      <w:pPr>
        <w:ind w:left="720" w:hanging="720"/>
        <w:rPr>
          <w:rFonts w:ascii="Neutra Text Alt" w:hAnsi="Neutra Text Alt"/>
          <w:sz w:val="22"/>
          <w:szCs w:val="22"/>
        </w:rPr>
      </w:pPr>
    </w:p>
    <w:p w14:paraId="081EDB3E" w14:textId="77777777" w:rsidR="00B96B0D" w:rsidRPr="00B96B0D" w:rsidRDefault="00B96B0D" w:rsidP="00B96B0D">
      <w:pPr>
        <w:numPr>
          <w:ilvl w:val="0"/>
          <w:numId w:val="9"/>
        </w:numPr>
        <w:rPr>
          <w:rFonts w:ascii="Neutra Text Alt" w:hAnsi="Neutra Text Alt"/>
          <w:b/>
          <w:sz w:val="22"/>
          <w:szCs w:val="22"/>
        </w:rPr>
      </w:pPr>
      <w:r w:rsidRPr="00B96B0D">
        <w:rPr>
          <w:rFonts w:ascii="Neutra Text Alt" w:hAnsi="Neutra Text Alt"/>
          <w:b/>
          <w:sz w:val="22"/>
          <w:szCs w:val="22"/>
          <w:u w:val="single"/>
        </w:rPr>
        <w:t>Data</w:t>
      </w:r>
      <w:r w:rsidRPr="00B96B0D">
        <w:rPr>
          <w:rFonts w:ascii="Neutra Text Alt" w:hAnsi="Neutra Text Alt"/>
          <w:b/>
          <w:sz w:val="22"/>
          <w:szCs w:val="22"/>
        </w:rPr>
        <w:t>. What information/documentation will you collect from households/individuals interested in applying for the affordable units (at a minimum the information listed below)?</w:t>
      </w:r>
    </w:p>
    <w:p w14:paraId="22CD96AB" w14:textId="77777777" w:rsidR="00B96B0D" w:rsidRPr="00B96B0D" w:rsidRDefault="00B96B0D" w:rsidP="00B96B0D">
      <w:pPr>
        <w:numPr>
          <w:ilvl w:val="1"/>
          <w:numId w:val="10"/>
        </w:numPr>
        <w:rPr>
          <w:rFonts w:ascii="Neutra Text Alt" w:hAnsi="Neutra Text Alt"/>
          <w:sz w:val="22"/>
          <w:szCs w:val="22"/>
        </w:rPr>
      </w:pPr>
      <w:r w:rsidRPr="00B96B0D">
        <w:rPr>
          <w:rFonts w:ascii="Neutra Text Alt" w:hAnsi="Neutra Text Alt"/>
          <w:sz w:val="22"/>
          <w:szCs w:val="22"/>
          <w:u w:val="single"/>
        </w:rPr>
        <w:t>Date of completed IZ Orientation (IZO)</w:t>
      </w:r>
      <w:r w:rsidRPr="00B96B0D">
        <w:rPr>
          <w:rFonts w:ascii="Neutra Text Alt" w:hAnsi="Neutra Text Alt"/>
          <w:sz w:val="22"/>
          <w:szCs w:val="22"/>
        </w:rPr>
        <w:t xml:space="preserve">. The applicant must have taken IZO within the last two years. The date of this class will be recorded for the applicant record. </w:t>
      </w:r>
      <w:r w:rsidRPr="006C31E8">
        <w:rPr>
          <w:rFonts w:ascii="Neutra Text Alt" w:hAnsi="Neutra Text Alt"/>
          <w:sz w:val="22"/>
          <w:szCs w:val="22"/>
          <w:u w:val="single"/>
        </w:rPr>
        <w:t>If the household has not yet taken this orientation, the applicant cannot be added to the waitlist</w:t>
      </w:r>
      <w:r w:rsidRPr="00B96B0D">
        <w:rPr>
          <w:rFonts w:ascii="Neutra Text Alt" w:hAnsi="Neutra Text Alt"/>
          <w:sz w:val="22"/>
          <w:szCs w:val="22"/>
        </w:rPr>
        <w:t xml:space="preserve">. Provide the contact information for the Community Based Organizations (CBOs) that offer this training. Applicant can be added to the wait list after meeting this requirement. </w:t>
      </w:r>
    </w:p>
    <w:p w14:paraId="4419D9FD" w14:textId="2C4FC1BB" w:rsidR="00B96B0D" w:rsidRPr="00210820" w:rsidRDefault="00B96B0D" w:rsidP="006C31E8">
      <w:pPr>
        <w:numPr>
          <w:ilvl w:val="1"/>
          <w:numId w:val="9"/>
        </w:numPr>
        <w:rPr>
          <w:rFonts w:ascii="Neutra Text Alt" w:hAnsi="Neutra Text Alt"/>
          <w:sz w:val="22"/>
          <w:szCs w:val="22"/>
        </w:rPr>
      </w:pPr>
      <w:r w:rsidRPr="00B96B0D">
        <w:rPr>
          <w:rFonts w:ascii="Neutra Text Alt" w:hAnsi="Neutra Text Alt"/>
          <w:sz w:val="22"/>
          <w:szCs w:val="22"/>
          <w:u w:val="single"/>
        </w:rPr>
        <w:t>Student status</w:t>
      </w:r>
      <w:r w:rsidR="00210820" w:rsidRPr="006C31E8">
        <w:rPr>
          <w:rFonts w:ascii="Neutra Text Alt" w:hAnsi="Neutra Text Alt"/>
          <w:sz w:val="22"/>
          <w:szCs w:val="22"/>
        </w:rPr>
        <w:t xml:space="preserve"> </w:t>
      </w:r>
      <w:r w:rsidR="00210820" w:rsidRPr="00B96B0D">
        <w:rPr>
          <w:rFonts w:ascii="Neutra Text Alt" w:hAnsi="Neutra Text Alt"/>
          <w:sz w:val="22"/>
          <w:szCs w:val="22"/>
        </w:rPr>
        <w:t>(required for IZ applicants and recommended for ADU applicants)</w:t>
      </w:r>
      <w:r w:rsidR="00210820">
        <w:rPr>
          <w:rFonts w:ascii="Neutra Text Alt" w:hAnsi="Neutra Text Alt"/>
          <w:sz w:val="22"/>
          <w:szCs w:val="22"/>
        </w:rPr>
        <w:t xml:space="preserve">. </w:t>
      </w:r>
      <w:r w:rsidRPr="00210820">
        <w:rPr>
          <w:rFonts w:ascii="Neutra Text Alt" w:hAnsi="Neutra Text Alt"/>
          <w:sz w:val="22"/>
          <w:szCs w:val="22"/>
        </w:rPr>
        <w:t>Is applicant a full-time college or university student (yes or no)?</w:t>
      </w:r>
    </w:p>
    <w:p w14:paraId="2ECC9DC5" w14:textId="77777777" w:rsidR="00B96B0D" w:rsidRPr="00B96B0D" w:rsidRDefault="00B96B0D" w:rsidP="00B96B0D">
      <w:pPr>
        <w:numPr>
          <w:ilvl w:val="1"/>
          <w:numId w:val="10"/>
        </w:numPr>
        <w:rPr>
          <w:rFonts w:ascii="Neutra Text Alt" w:hAnsi="Neutra Text Alt"/>
          <w:sz w:val="22"/>
          <w:szCs w:val="22"/>
        </w:rPr>
      </w:pPr>
      <w:r w:rsidRPr="00B96B0D">
        <w:rPr>
          <w:rFonts w:ascii="Neutra Text Alt" w:hAnsi="Neutra Text Alt"/>
          <w:sz w:val="22"/>
          <w:szCs w:val="22"/>
          <w:u w:val="single"/>
        </w:rPr>
        <w:t>Student follow-up question</w:t>
      </w:r>
      <w:r w:rsidRPr="00B96B0D">
        <w:rPr>
          <w:rFonts w:ascii="Neutra Text Alt" w:hAnsi="Neutra Text Alt"/>
          <w:sz w:val="22"/>
          <w:szCs w:val="22"/>
        </w:rPr>
        <w:t>. If student status is “yes,” is the applicant a Dependent of Parents or Guardians whose Household would otherwise meet the requirements for the Inclusionary Zoning Program (yes or no)?</w:t>
      </w:r>
    </w:p>
    <w:p w14:paraId="7ACD66C1" w14:textId="0AC7DDE8" w:rsidR="00B96B0D" w:rsidRPr="00B96B0D" w:rsidRDefault="00B96B0D" w:rsidP="00B96B0D">
      <w:pPr>
        <w:numPr>
          <w:ilvl w:val="1"/>
          <w:numId w:val="9"/>
        </w:numPr>
        <w:rPr>
          <w:rFonts w:ascii="Neutra Text Alt" w:hAnsi="Neutra Text Alt"/>
          <w:sz w:val="22"/>
          <w:szCs w:val="22"/>
        </w:rPr>
      </w:pPr>
      <w:r w:rsidRPr="00B96B0D">
        <w:rPr>
          <w:rFonts w:ascii="Neutra Text Alt" w:hAnsi="Neutra Text Alt"/>
          <w:sz w:val="22"/>
          <w:szCs w:val="22"/>
          <w:u w:val="single"/>
        </w:rPr>
        <w:t>Date and time of record</w:t>
      </w:r>
      <w:r w:rsidRPr="00B96B0D">
        <w:rPr>
          <w:rFonts w:ascii="Neutra Text Alt" w:hAnsi="Neutra Text Alt"/>
          <w:sz w:val="22"/>
          <w:szCs w:val="22"/>
        </w:rPr>
        <w:t xml:space="preserve">. This is the date and time </w:t>
      </w:r>
      <w:r w:rsidR="00210820">
        <w:rPr>
          <w:rFonts w:ascii="Neutra Text Alt" w:hAnsi="Neutra Text Alt"/>
          <w:sz w:val="22"/>
          <w:szCs w:val="22"/>
        </w:rPr>
        <w:t>the applicant was added to the waitlist</w:t>
      </w:r>
      <w:r w:rsidRPr="00B96B0D">
        <w:rPr>
          <w:rFonts w:ascii="Neutra Text Alt" w:hAnsi="Neutra Text Alt"/>
          <w:sz w:val="22"/>
          <w:szCs w:val="22"/>
        </w:rPr>
        <w:t>.</w:t>
      </w:r>
    </w:p>
    <w:p w14:paraId="34EBF24D" w14:textId="3098BEE3" w:rsidR="00B96B0D" w:rsidRPr="00B96B0D" w:rsidRDefault="00B96B0D" w:rsidP="00B96B0D">
      <w:pPr>
        <w:numPr>
          <w:ilvl w:val="1"/>
          <w:numId w:val="9"/>
        </w:numPr>
        <w:rPr>
          <w:rFonts w:ascii="Neutra Text Alt" w:hAnsi="Neutra Text Alt"/>
          <w:sz w:val="22"/>
          <w:szCs w:val="22"/>
        </w:rPr>
      </w:pPr>
      <w:r w:rsidRPr="00B96B0D">
        <w:rPr>
          <w:rFonts w:ascii="Neutra Text Alt" w:hAnsi="Neutra Text Alt"/>
          <w:sz w:val="22"/>
          <w:szCs w:val="22"/>
          <w:u w:val="single"/>
        </w:rPr>
        <w:t>Contact information</w:t>
      </w:r>
      <w:r w:rsidRPr="00B96B0D">
        <w:rPr>
          <w:rFonts w:ascii="Neutra Text Alt" w:hAnsi="Neutra Text Alt"/>
          <w:sz w:val="22"/>
          <w:szCs w:val="22"/>
        </w:rPr>
        <w:t xml:space="preserve">. </w:t>
      </w:r>
      <w:r w:rsidR="00C8607D">
        <w:rPr>
          <w:rFonts w:ascii="Neutra Text Alt" w:hAnsi="Neutra Text Alt"/>
          <w:sz w:val="22"/>
          <w:szCs w:val="22"/>
        </w:rPr>
        <w:t>H</w:t>
      </w:r>
      <w:r w:rsidRPr="00B96B0D">
        <w:rPr>
          <w:rFonts w:ascii="Neutra Text Alt" w:hAnsi="Neutra Text Alt"/>
          <w:sz w:val="22"/>
          <w:szCs w:val="22"/>
        </w:rPr>
        <w:t xml:space="preserve">ousehold </w:t>
      </w:r>
      <w:r w:rsidR="00C8607D">
        <w:rPr>
          <w:rFonts w:ascii="Neutra Text Alt" w:hAnsi="Neutra Text Alt"/>
          <w:sz w:val="22"/>
          <w:szCs w:val="22"/>
        </w:rPr>
        <w:t xml:space="preserve">contact </w:t>
      </w:r>
      <w:r w:rsidRPr="00B96B0D">
        <w:rPr>
          <w:rFonts w:ascii="Neutra Text Alt" w:hAnsi="Neutra Text Alt"/>
          <w:sz w:val="22"/>
          <w:szCs w:val="22"/>
        </w:rPr>
        <w:t>first name, last name, phone &amp; email.</w:t>
      </w:r>
    </w:p>
    <w:p w14:paraId="5ABB34EF" w14:textId="44CF9FE9" w:rsidR="00B96B0D" w:rsidRPr="00B96B0D" w:rsidRDefault="00B96B0D" w:rsidP="00B96B0D">
      <w:pPr>
        <w:numPr>
          <w:ilvl w:val="1"/>
          <w:numId w:val="9"/>
        </w:numPr>
        <w:rPr>
          <w:rFonts w:ascii="Neutra Text Alt" w:hAnsi="Neutra Text Alt"/>
          <w:sz w:val="22"/>
          <w:szCs w:val="22"/>
        </w:rPr>
      </w:pPr>
      <w:r w:rsidRPr="00B96B0D">
        <w:rPr>
          <w:rFonts w:ascii="Neutra Text Alt" w:hAnsi="Neutra Text Alt"/>
          <w:sz w:val="22"/>
          <w:szCs w:val="22"/>
          <w:u w:val="single"/>
        </w:rPr>
        <w:t>Requested unit size(s)</w:t>
      </w:r>
      <w:r w:rsidRPr="00B96B0D">
        <w:rPr>
          <w:rFonts w:ascii="Neutra Text Alt" w:hAnsi="Neutra Text Alt"/>
          <w:sz w:val="22"/>
          <w:szCs w:val="22"/>
        </w:rPr>
        <w:t>. Number of bedrooms requested for the household.  Per HUD guidance (</w:t>
      </w:r>
      <w:hyperlink r:id="rId9" w:history="1">
        <w:r w:rsidRPr="00B96B0D">
          <w:rPr>
            <w:rStyle w:val="Hyperlink"/>
            <w:rFonts w:ascii="Neutra Text Alt" w:hAnsi="Neutra Text Alt"/>
            <w:sz w:val="22"/>
            <w:szCs w:val="22"/>
          </w:rPr>
          <w:t>4350.3 REV-1</w:t>
        </w:r>
      </w:hyperlink>
      <w:r w:rsidRPr="00B96B0D">
        <w:rPr>
          <w:rFonts w:ascii="Neutra Text Alt" w:hAnsi="Neutra Text Alt"/>
          <w:sz w:val="22"/>
          <w:szCs w:val="22"/>
        </w:rPr>
        <w:t xml:space="preserve">), “[i]t is good practice to avoid including [family size] data on the property waiting list. This information is not directly relevant to tenant selection and might result in discrimination against some applicants.” </w:t>
      </w:r>
      <w:r w:rsidR="00C8607D">
        <w:rPr>
          <w:rFonts w:ascii="Neutra Text Alt" w:hAnsi="Neutra Text Alt"/>
          <w:sz w:val="22"/>
          <w:szCs w:val="22"/>
        </w:rPr>
        <w:t>Contact DHCD for occupancy guidelines.</w:t>
      </w:r>
    </w:p>
    <w:p w14:paraId="5AEAA12B" w14:textId="2757271E" w:rsidR="00B96B0D" w:rsidRPr="00B96B0D" w:rsidRDefault="00B96B0D" w:rsidP="00B96B0D">
      <w:pPr>
        <w:numPr>
          <w:ilvl w:val="1"/>
          <w:numId w:val="9"/>
        </w:numPr>
        <w:rPr>
          <w:rFonts w:ascii="Neutra Text Alt" w:hAnsi="Neutra Text Alt"/>
          <w:sz w:val="22"/>
          <w:szCs w:val="22"/>
        </w:rPr>
      </w:pPr>
      <w:r w:rsidRPr="00B96B0D">
        <w:rPr>
          <w:rFonts w:ascii="Neutra Text Alt" w:hAnsi="Neutra Text Alt"/>
          <w:sz w:val="22"/>
          <w:szCs w:val="22"/>
          <w:u w:val="single"/>
        </w:rPr>
        <w:t>Income level</w:t>
      </w:r>
      <w:r w:rsidRPr="00B96B0D">
        <w:rPr>
          <w:rFonts w:ascii="Neutra Text Alt" w:hAnsi="Neutra Text Alt"/>
          <w:sz w:val="22"/>
          <w:szCs w:val="22"/>
        </w:rPr>
        <w:t>. Based on the total estimated gross income (over the next 12 months) from all sources for everyone that will live in the unit, indicate which MFI level the household income falls within (e.g. 50%, 80%, etc.)</w:t>
      </w:r>
      <w:r w:rsidR="00210820">
        <w:rPr>
          <w:rFonts w:ascii="Neutra Text Alt" w:hAnsi="Neutra Text Alt"/>
          <w:sz w:val="22"/>
          <w:szCs w:val="22"/>
        </w:rPr>
        <w:t>.</w:t>
      </w:r>
    </w:p>
    <w:p w14:paraId="7635E17C" w14:textId="77777777" w:rsidR="00B96B0D" w:rsidRPr="00B96B0D" w:rsidRDefault="00B96B0D" w:rsidP="00B96B0D">
      <w:pPr>
        <w:numPr>
          <w:ilvl w:val="1"/>
          <w:numId w:val="9"/>
        </w:numPr>
        <w:rPr>
          <w:rFonts w:ascii="Neutra Text Alt" w:hAnsi="Neutra Text Alt"/>
          <w:sz w:val="22"/>
          <w:szCs w:val="22"/>
        </w:rPr>
      </w:pPr>
      <w:r w:rsidRPr="00B96B0D">
        <w:rPr>
          <w:rFonts w:ascii="Neutra Text Alt" w:hAnsi="Neutra Text Alt"/>
          <w:sz w:val="22"/>
          <w:szCs w:val="22"/>
          <w:u w:val="single"/>
        </w:rPr>
        <w:t>Accessibility requirements</w:t>
      </w:r>
      <w:r w:rsidRPr="00B96B0D">
        <w:rPr>
          <w:rFonts w:ascii="Neutra Text Alt" w:hAnsi="Neutra Text Alt"/>
          <w:sz w:val="22"/>
          <w:szCs w:val="22"/>
        </w:rPr>
        <w:t>. What (if any) accessibility features are needed for the household members?</w:t>
      </w:r>
    </w:p>
    <w:p w14:paraId="0C183D59" w14:textId="77777777" w:rsidR="00B96B0D" w:rsidRPr="00B96B0D" w:rsidRDefault="00B96B0D" w:rsidP="00B96B0D">
      <w:pPr>
        <w:numPr>
          <w:ilvl w:val="1"/>
          <w:numId w:val="9"/>
        </w:numPr>
        <w:rPr>
          <w:rFonts w:ascii="Neutra Text Alt" w:hAnsi="Neutra Text Alt"/>
          <w:sz w:val="22"/>
          <w:szCs w:val="22"/>
        </w:rPr>
      </w:pPr>
      <w:bookmarkStart w:id="1" w:name="_Ref534016507"/>
      <w:r w:rsidRPr="00B96B0D">
        <w:rPr>
          <w:rFonts w:ascii="Neutra Text Alt" w:hAnsi="Neutra Text Alt"/>
          <w:sz w:val="22"/>
          <w:szCs w:val="22"/>
          <w:u w:val="single"/>
        </w:rPr>
        <w:t>Conflict of interest disclosure</w:t>
      </w:r>
      <w:r w:rsidRPr="00B96B0D">
        <w:rPr>
          <w:rFonts w:ascii="Neutra Text Alt" w:hAnsi="Neutra Text Alt"/>
          <w:sz w:val="22"/>
          <w:szCs w:val="22"/>
        </w:rPr>
        <w:t>. Specify if the applicant works for or is related to someone who works for one of the following: the property, the same management company or sales team used by the property, the property owner’s company, or any other entity associated with the property.</w:t>
      </w:r>
      <w:bookmarkEnd w:id="1"/>
    </w:p>
    <w:p w14:paraId="18F63702" w14:textId="77777777" w:rsidR="00B96B0D" w:rsidRPr="00B96B0D" w:rsidRDefault="00B96B0D" w:rsidP="00B96B0D">
      <w:pPr>
        <w:numPr>
          <w:ilvl w:val="1"/>
          <w:numId w:val="9"/>
        </w:numPr>
        <w:rPr>
          <w:rFonts w:ascii="Neutra Text Alt" w:hAnsi="Neutra Text Alt"/>
          <w:sz w:val="22"/>
          <w:szCs w:val="22"/>
        </w:rPr>
      </w:pPr>
      <w:r w:rsidRPr="00B96B0D">
        <w:rPr>
          <w:rFonts w:ascii="Neutra Text Alt" w:hAnsi="Neutra Text Alt"/>
          <w:sz w:val="22"/>
          <w:szCs w:val="22"/>
          <w:u w:val="single"/>
        </w:rPr>
        <w:t>Preference Type:</w:t>
      </w:r>
      <w:r w:rsidRPr="00B96B0D">
        <w:rPr>
          <w:rFonts w:ascii="Neutra Text Alt" w:hAnsi="Neutra Text Alt"/>
          <w:sz w:val="22"/>
          <w:szCs w:val="22"/>
        </w:rPr>
        <w:t xml:space="preserve"> (required for IZ applicants, and recommended for ADU applicants)</w:t>
      </w:r>
    </w:p>
    <w:p w14:paraId="38A8F9A1" w14:textId="3929C31D" w:rsidR="00B96B0D" w:rsidRDefault="00B96B0D" w:rsidP="00B96B0D">
      <w:pPr>
        <w:numPr>
          <w:ilvl w:val="2"/>
          <w:numId w:val="9"/>
        </w:numPr>
        <w:rPr>
          <w:rFonts w:ascii="Neutra Text Alt" w:hAnsi="Neutra Text Alt"/>
          <w:sz w:val="22"/>
          <w:szCs w:val="22"/>
        </w:rPr>
      </w:pPr>
      <w:r w:rsidRPr="00B96B0D">
        <w:rPr>
          <w:rFonts w:ascii="Neutra Text Alt" w:hAnsi="Neutra Text Alt"/>
          <w:sz w:val="22"/>
          <w:szCs w:val="22"/>
          <w:u w:val="single"/>
        </w:rPr>
        <w:t>Priority 1: District residency status</w:t>
      </w:r>
      <w:r w:rsidRPr="00B96B0D">
        <w:rPr>
          <w:rFonts w:ascii="Neutra Text Alt" w:hAnsi="Neutra Text Alt"/>
          <w:sz w:val="22"/>
          <w:szCs w:val="22"/>
        </w:rPr>
        <w:t xml:space="preserve"> (applicant or at least one member of the applicant’s intended household lives in DC)</w:t>
      </w:r>
    </w:p>
    <w:p w14:paraId="0B944006" w14:textId="77777777" w:rsidR="00B96B0D" w:rsidRPr="00B96B0D" w:rsidRDefault="00B96B0D" w:rsidP="00B96B0D">
      <w:pPr>
        <w:numPr>
          <w:ilvl w:val="2"/>
          <w:numId w:val="9"/>
        </w:numPr>
        <w:rPr>
          <w:rFonts w:ascii="Neutra Text Alt" w:hAnsi="Neutra Text Alt"/>
          <w:sz w:val="22"/>
          <w:szCs w:val="22"/>
        </w:rPr>
      </w:pPr>
      <w:r w:rsidRPr="00B96B0D">
        <w:rPr>
          <w:rFonts w:ascii="Neutra Text Alt" w:hAnsi="Neutra Text Alt"/>
          <w:sz w:val="22"/>
          <w:szCs w:val="22"/>
          <w:u w:val="single"/>
        </w:rPr>
        <w:t>Priority 2: District work status</w:t>
      </w:r>
      <w:r w:rsidRPr="00B96B0D">
        <w:rPr>
          <w:rFonts w:ascii="Neutra Text Alt" w:hAnsi="Neutra Text Alt"/>
          <w:sz w:val="22"/>
          <w:szCs w:val="22"/>
        </w:rPr>
        <w:t xml:space="preserve"> (applicant or at least one member of the applicant’s intended household works in DC)</w:t>
      </w:r>
    </w:p>
    <w:p w14:paraId="122EF7D8" w14:textId="0315B45E" w:rsidR="00B96B0D" w:rsidRDefault="00B96B0D" w:rsidP="00B96B0D">
      <w:pPr>
        <w:numPr>
          <w:ilvl w:val="2"/>
          <w:numId w:val="9"/>
        </w:numPr>
        <w:rPr>
          <w:rFonts w:ascii="Neutra Text Alt" w:hAnsi="Neutra Text Alt"/>
          <w:sz w:val="22"/>
          <w:szCs w:val="22"/>
        </w:rPr>
      </w:pPr>
      <w:r w:rsidRPr="00B96B0D">
        <w:rPr>
          <w:rFonts w:ascii="Neutra Text Alt" w:hAnsi="Neutra Text Alt"/>
          <w:sz w:val="22"/>
          <w:szCs w:val="22"/>
          <w:u w:val="single"/>
        </w:rPr>
        <w:t>Priority 3: Miscellaneous</w:t>
      </w:r>
      <w:r w:rsidRPr="00B96B0D">
        <w:rPr>
          <w:rFonts w:ascii="Neutra Text Alt" w:hAnsi="Neutra Text Alt"/>
          <w:sz w:val="22"/>
          <w:szCs w:val="22"/>
        </w:rPr>
        <w:t xml:space="preserve"> (meeting neither the criteria for DC residency nor work status)</w:t>
      </w:r>
    </w:p>
    <w:p w14:paraId="72B537A9" w14:textId="7C33C765" w:rsidR="00B96B0D" w:rsidRDefault="00B96B0D" w:rsidP="00B96B0D">
      <w:pPr>
        <w:rPr>
          <w:rFonts w:ascii="Neutra Text Alt" w:hAnsi="Neutra Text Alt"/>
          <w:sz w:val="22"/>
          <w:szCs w:val="22"/>
        </w:rPr>
      </w:pPr>
    </w:p>
    <w:p w14:paraId="2EC0F956" w14:textId="77777777" w:rsidR="00B96B0D" w:rsidRPr="00B96B0D" w:rsidRDefault="00B96B0D" w:rsidP="00B96B0D">
      <w:pPr>
        <w:numPr>
          <w:ilvl w:val="0"/>
          <w:numId w:val="9"/>
        </w:numPr>
        <w:rPr>
          <w:rFonts w:ascii="Neutra Text Alt" w:hAnsi="Neutra Text Alt"/>
          <w:b/>
          <w:sz w:val="22"/>
          <w:szCs w:val="22"/>
        </w:rPr>
      </w:pPr>
      <w:r w:rsidRPr="00B96B0D">
        <w:rPr>
          <w:rFonts w:ascii="Neutra Text Alt" w:hAnsi="Neutra Text Alt"/>
          <w:b/>
          <w:sz w:val="22"/>
          <w:szCs w:val="22"/>
          <w:u w:val="single"/>
        </w:rPr>
        <w:t>System</w:t>
      </w:r>
      <w:r w:rsidRPr="00B96B0D">
        <w:rPr>
          <w:rFonts w:ascii="Neutra Text Alt" w:hAnsi="Neutra Text Alt"/>
          <w:b/>
          <w:sz w:val="22"/>
          <w:szCs w:val="22"/>
        </w:rPr>
        <w:t>. What software or tracking system will you use to track the information above?</w:t>
      </w:r>
    </w:p>
    <w:p w14:paraId="3C2A1708" w14:textId="5812ECE2" w:rsidR="00B96B0D" w:rsidRPr="00B96B0D" w:rsidRDefault="00C5306B" w:rsidP="0000354C">
      <w:pPr>
        <w:ind w:left="1440" w:hanging="720"/>
        <w:rPr>
          <w:rFonts w:ascii="Neutra Text Alt" w:hAnsi="Neutra Text Alt"/>
          <w:b/>
          <w:sz w:val="22"/>
          <w:szCs w:val="22"/>
        </w:rPr>
      </w:pPr>
      <w:r>
        <w:rPr>
          <w:rFonts w:ascii="Neutra Text Alt" w:hAnsi="Neutra Text Alt"/>
          <w:sz w:val="22"/>
          <w:szCs w:val="22"/>
        </w:rPr>
        <w:fldChar w:fldCharType="begin">
          <w:ffData>
            <w:name w:val="Check1"/>
            <w:enabled/>
            <w:calcOnExit w:val="0"/>
            <w:checkBox>
              <w:sizeAuto/>
              <w:default w:val="0"/>
            </w:checkBox>
          </w:ffData>
        </w:fldChar>
      </w:r>
      <w:r>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Pr>
          <w:rFonts w:ascii="Neutra Text Alt" w:hAnsi="Neutra Text Alt"/>
          <w:sz w:val="22"/>
          <w:szCs w:val="22"/>
        </w:rPr>
        <w:fldChar w:fldCharType="end"/>
      </w:r>
      <w:r>
        <w:rPr>
          <w:rFonts w:ascii="Neutra Text Alt" w:hAnsi="Neutra Text Alt"/>
          <w:sz w:val="22"/>
          <w:szCs w:val="22"/>
        </w:rPr>
        <w:tab/>
        <w:t xml:space="preserve">a.    </w:t>
      </w:r>
      <w:r w:rsidR="00B96B0D" w:rsidRPr="00B96B0D">
        <w:rPr>
          <w:rFonts w:ascii="Neutra Text Alt" w:hAnsi="Neutra Text Alt"/>
          <w:sz w:val="22"/>
          <w:szCs w:val="22"/>
        </w:rPr>
        <w:t>An Excel worksheet will track interested applicant data (</w:t>
      </w:r>
      <w:r>
        <w:rPr>
          <w:rFonts w:ascii="Neutra Text Alt" w:hAnsi="Neutra Text Alt"/>
          <w:sz w:val="22"/>
          <w:szCs w:val="22"/>
        </w:rPr>
        <w:t>DHCD will provide a 3-tab Excel worksheet for Priority 1, Priority 2 &amp; Priority 3 households</w:t>
      </w:r>
      <w:r w:rsidR="00B96B0D" w:rsidRPr="00B96B0D">
        <w:rPr>
          <w:rFonts w:ascii="Neutra Text Alt" w:hAnsi="Neutra Text Alt"/>
          <w:sz w:val="22"/>
          <w:szCs w:val="22"/>
        </w:rPr>
        <w:t>).</w:t>
      </w:r>
      <w:r w:rsidR="00B96B0D" w:rsidRPr="00B96B0D">
        <w:rPr>
          <w:rFonts w:ascii="Neutra Text Alt" w:hAnsi="Neutra Text Alt"/>
          <w:b/>
          <w:sz w:val="22"/>
          <w:szCs w:val="22"/>
        </w:rPr>
        <w:t xml:space="preserve"> </w:t>
      </w:r>
    </w:p>
    <w:p w14:paraId="35C26FFD" w14:textId="1AB924F1" w:rsidR="00B96B0D" w:rsidRPr="00B96B0D" w:rsidRDefault="00C5306B" w:rsidP="0000354C">
      <w:pPr>
        <w:ind w:left="720"/>
        <w:rPr>
          <w:rFonts w:ascii="Neutra Text Alt" w:hAnsi="Neutra Text Alt"/>
          <w:b/>
          <w:sz w:val="22"/>
          <w:szCs w:val="22"/>
        </w:rPr>
      </w:pPr>
      <w:r>
        <w:rPr>
          <w:rFonts w:ascii="Neutra Text Alt" w:hAnsi="Neutra Text Alt"/>
          <w:sz w:val="22"/>
          <w:szCs w:val="22"/>
        </w:rPr>
        <w:fldChar w:fldCharType="begin">
          <w:ffData>
            <w:name w:val=""/>
            <w:enabled/>
            <w:calcOnExit w:val="0"/>
            <w:checkBox>
              <w:sizeAuto/>
              <w:default w:val="0"/>
            </w:checkBox>
          </w:ffData>
        </w:fldChar>
      </w:r>
      <w:r>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Pr>
          <w:rFonts w:ascii="Neutra Text Alt" w:hAnsi="Neutra Text Alt"/>
          <w:sz w:val="22"/>
          <w:szCs w:val="22"/>
        </w:rPr>
        <w:fldChar w:fldCharType="end"/>
      </w:r>
      <w:r>
        <w:rPr>
          <w:rFonts w:ascii="Neutra Text Alt" w:hAnsi="Neutra Text Alt"/>
          <w:sz w:val="22"/>
          <w:szCs w:val="22"/>
        </w:rPr>
        <w:t xml:space="preserve">  </w:t>
      </w:r>
      <w:r>
        <w:rPr>
          <w:rFonts w:ascii="Neutra Text Alt" w:hAnsi="Neutra Text Alt"/>
          <w:sz w:val="22"/>
          <w:szCs w:val="22"/>
        </w:rPr>
        <w:tab/>
        <w:t xml:space="preserve">b.   </w:t>
      </w:r>
      <w:r w:rsidR="00B96B0D" w:rsidRPr="00B96B0D">
        <w:rPr>
          <w:rFonts w:ascii="Neutra Text Alt" w:hAnsi="Neutra Text Alt"/>
          <w:sz w:val="22"/>
          <w:szCs w:val="22"/>
        </w:rPr>
        <w:t xml:space="preserve">The development will use an alternate method (provide details): </w:t>
      </w:r>
    </w:p>
    <w:p w14:paraId="7F4F0DD4" w14:textId="77777777" w:rsidR="00B96B0D" w:rsidRPr="00B96B0D" w:rsidRDefault="00B96B0D" w:rsidP="006D42B1">
      <w:pPr>
        <w:ind w:left="1440"/>
        <w:rPr>
          <w:rFonts w:ascii="Neutra Text Alt" w:hAnsi="Neutra Text Alt"/>
          <w:sz w:val="22"/>
          <w:szCs w:val="22"/>
        </w:rPr>
      </w:pPr>
      <w:r w:rsidRPr="00B96B0D">
        <w:rPr>
          <w:rFonts w:ascii="Neutra Text Alt" w:hAnsi="Neutra Text Alt"/>
          <w:sz w:val="22"/>
          <w:szCs w:val="22"/>
        </w:rPr>
        <w:lastRenderedPageBreak/>
        <w:t>______________________________________________________________________</w:t>
      </w:r>
    </w:p>
    <w:p w14:paraId="16D284D1" w14:textId="77777777" w:rsidR="00B96B0D" w:rsidRPr="00B96B0D" w:rsidRDefault="00B96B0D" w:rsidP="00B96B0D">
      <w:pPr>
        <w:rPr>
          <w:rFonts w:ascii="Neutra Text Alt" w:hAnsi="Neutra Text Alt"/>
          <w:sz w:val="22"/>
          <w:szCs w:val="22"/>
        </w:rPr>
      </w:pPr>
    </w:p>
    <w:p w14:paraId="253DF0B6" w14:textId="07A29484" w:rsidR="00B96B0D" w:rsidRPr="00B96B0D" w:rsidRDefault="00B96B0D" w:rsidP="00B96B0D">
      <w:pPr>
        <w:numPr>
          <w:ilvl w:val="0"/>
          <w:numId w:val="9"/>
        </w:numPr>
        <w:rPr>
          <w:rFonts w:ascii="Neutra Text Alt" w:hAnsi="Neutra Text Alt"/>
          <w:sz w:val="22"/>
          <w:szCs w:val="22"/>
        </w:rPr>
      </w:pPr>
      <w:r w:rsidRPr="00B96B0D">
        <w:rPr>
          <w:rFonts w:ascii="Neutra Text Alt" w:hAnsi="Neutra Text Alt"/>
          <w:b/>
          <w:sz w:val="22"/>
          <w:szCs w:val="22"/>
          <w:u w:val="single"/>
        </w:rPr>
        <w:t>Selection Method</w:t>
      </w:r>
      <w:r w:rsidRPr="00B96B0D">
        <w:rPr>
          <w:rFonts w:ascii="Neutra Text Alt" w:hAnsi="Neutra Text Alt"/>
          <w:b/>
          <w:sz w:val="22"/>
          <w:szCs w:val="22"/>
        </w:rPr>
        <w:t xml:space="preserve">. Will this property use a waitlist or </w:t>
      </w:r>
      <w:r w:rsidR="00C8607D">
        <w:rPr>
          <w:rFonts w:ascii="Neutra Text Alt" w:hAnsi="Neutra Text Alt"/>
          <w:b/>
          <w:sz w:val="22"/>
          <w:szCs w:val="22"/>
        </w:rPr>
        <w:t>lottery</w:t>
      </w:r>
      <w:r w:rsidRPr="00B96B0D">
        <w:rPr>
          <w:rFonts w:ascii="Neutra Text Alt" w:hAnsi="Neutra Text Alt"/>
          <w:b/>
          <w:sz w:val="22"/>
          <w:szCs w:val="22"/>
        </w:rPr>
        <w:t xml:space="preserve"> to select </w:t>
      </w:r>
      <w:r w:rsidR="006C31E8">
        <w:rPr>
          <w:rFonts w:ascii="Neutra Text Alt" w:hAnsi="Neutra Text Alt"/>
          <w:b/>
          <w:sz w:val="22"/>
          <w:szCs w:val="22"/>
        </w:rPr>
        <w:t>IZ unit/ADU applicants? D</w:t>
      </w:r>
      <w:r w:rsidRPr="00B96B0D">
        <w:rPr>
          <w:rFonts w:ascii="Neutra Text Alt" w:hAnsi="Neutra Text Alt"/>
          <w:b/>
          <w:sz w:val="22"/>
          <w:szCs w:val="22"/>
        </w:rPr>
        <w:t xml:space="preserve">escribe in detail how you will manage applicants from initial inquiry to lease-up/contract. </w:t>
      </w:r>
      <w:r w:rsidRPr="00B96B0D">
        <w:rPr>
          <w:rFonts w:ascii="Neutra Text Alt" w:hAnsi="Neutra Text Alt"/>
          <w:sz w:val="22"/>
          <w:szCs w:val="22"/>
        </w:rPr>
        <w:t>(For IZ Units, description must include how District and Miscellaneous category applicants will be handled. For ADUs, preference for District applicants is encouraged.)</w:t>
      </w:r>
    </w:p>
    <w:p w14:paraId="54484517" w14:textId="2A6E9852" w:rsidR="00B96B0D" w:rsidRPr="00B96B0D" w:rsidRDefault="00B96B0D" w:rsidP="006D42B1">
      <w:pPr>
        <w:ind w:left="720"/>
        <w:rPr>
          <w:rFonts w:ascii="Neutra Text Alt" w:hAnsi="Neutra Text Alt"/>
          <w:b/>
          <w:sz w:val="22"/>
          <w:szCs w:val="22"/>
          <w:u w:val="single"/>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ab/>
      </w:r>
      <w:r w:rsidRPr="00B96B0D">
        <w:rPr>
          <w:rFonts w:ascii="Neutra Text Alt" w:hAnsi="Neutra Text Alt"/>
          <w:sz w:val="22"/>
          <w:szCs w:val="22"/>
          <w:u w:val="single"/>
        </w:rPr>
        <w:t>Waitlist Sample Text</w:t>
      </w:r>
      <w:r w:rsidRPr="00B96B0D">
        <w:rPr>
          <w:rFonts w:ascii="Neutra Text Alt" w:hAnsi="Neutra Text Alt"/>
          <w:sz w:val="22"/>
          <w:szCs w:val="22"/>
        </w:rPr>
        <w:t xml:space="preserve"> – When a unit becomes available, the property will contact the first 4 - 10 households with DC residency priority who are interested in the unit type available via email and invite them to apply. Priority is given in order of sign-up (1 through 4 or 10). If the household does not reply within 7 days or is otherwise ineligible for the unit, they will be removed from the list. Those that respond and are eligible but do not proceed because a higher-ranked household moves forward may retain their position on the list. The property may periodically update their waiting lists to verify that households are still interested in/eligible fo</w:t>
      </w:r>
      <w:r w:rsidR="006C31E8">
        <w:rPr>
          <w:rFonts w:ascii="Neutra Text Alt" w:hAnsi="Neutra Text Alt"/>
          <w:sz w:val="22"/>
          <w:szCs w:val="22"/>
        </w:rPr>
        <w:t>r the requested units. (A</w:t>
      </w:r>
      <w:r w:rsidRPr="00B96B0D">
        <w:rPr>
          <w:rFonts w:ascii="Neutra Text Alt" w:hAnsi="Neutra Text Alt"/>
          <w:sz w:val="22"/>
          <w:szCs w:val="22"/>
        </w:rPr>
        <w:t>lso state at what point you would close a wait list.)</w:t>
      </w:r>
    </w:p>
    <w:p w14:paraId="738F6E6D" w14:textId="4532BA52" w:rsidR="00B96B0D" w:rsidRPr="00B96B0D" w:rsidRDefault="00B96B0D" w:rsidP="006D42B1">
      <w:pPr>
        <w:ind w:left="720"/>
        <w:rPr>
          <w:rFonts w:ascii="Neutra Text Alt" w:hAnsi="Neutra Text Alt"/>
          <w:b/>
          <w:sz w:val="22"/>
          <w:szCs w:val="22"/>
          <w:u w:val="single"/>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ab/>
      </w:r>
      <w:r w:rsidR="00C8607D">
        <w:rPr>
          <w:rFonts w:ascii="Neutra Text Alt" w:hAnsi="Neutra Text Alt"/>
          <w:sz w:val="22"/>
          <w:szCs w:val="22"/>
          <w:u w:val="single"/>
        </w:rPr>
        <w:t>Lottery</w:t>
      </w:r>
      <w:r w:rsidRPr="00B96B0D">
        <w:rPr>
          <w:rFonts w:ascii="Neutra Text Alt" w:hAnsi="Neutra Text Alt"/>
          <w:sz w:val="22"/>
          <w:szCs w:val="22"/>
          <w:u w:val="single"/>
        </w:rPr>
        <w:t xml:space="preserve"> (describe in detail)</w:t>
      </w:r>
      <w:r w:rsidRPr="00B96B0D">
        <w:rPr>
          <w:rFonts w:ascii="Neutra Text Alt" w:hAnsi="Neutra Text Alt"/>
          <w:sz w:val="22"/>
          <w:szCs w:val="22"/>
        </w:rPr>
        <w:t xml:space="preserve"> - __________________________________________</w:t>
      </w:r>
    </w:p>
    <w:p w14:paraId="608C3B17" w14:textId="3F755073" w:rsidR="00B96B0D" w:rsidRPr="00B96B0D" w:rsidRDefault="00B96B0D" w:rsidP="006D42B1">
      <w:pPr>
        <w:ind w:left="1440"/>
        <w:rPr>
          <w:rFonts w:ascii="Neutra Text Alt" w:hAnsi="Neutra Text Alt"/>
          <w:b/>
          <w:sz w:val="22"/>
          <w:szCs w:val="22"/>
          <w:u w:val="single"/>
        </w:rPr>
      </w:pPr>
      <w:r w:rsidRPr="00B96B0D">
        <w:rPr>
          <w:rFonts w:ascii="Neutra Text Alt" w:hAnsi="Neutra Text Alt"/>
          <w:sz w:val="22"/>
          <w:szCs w:val="22"/>
        </w:rPr>
        <w:t>______________________________________________________________________</w:t>
      </w:r>
      <w:r w:rsidR="006D42B1">
        <w:rPr>
          <w:rFonts w:ascii="Neutra Text Alt" w:hAnsi="Neutra Text Alt"/>
          <w:sz w:val="22"/>
          <w:szCs w:val="22"/>
        </w:rPr>
        <w:t>_</w:t>
      </w:r>
    </w:p>
    <w:p w14:paraId="7EC3C5FB" w14:textId="77777777" w:rsidR="00B96B0D" w:rsidRPr="00B96B0D" w:rsidRDefault="00B96B0D" w:rsidP="00B96B0D">
      <w:pPr>
        <w:rPr>
          <w:rFonts w:ascii="Neutra Text Alt" w:hAnsi="Neutra Text Alt"/>
          <w:b/>
          <w:sz w:val="22"/>
          <w:szCs w:val="22"/>
          <w:u w:val="single"/>
        </w:rPr>
      </w:pPr>
    </w:p>
    <w:p w14:paraId="378F2C37" w14:textId="3280855B" w:rsidR="00B96B0D" w:rsidRPr="00B96B0D" w:rsidRDefault="00B96B0D" w:rsidP="00B96B0D">
      <w:pPr>
        <w:numPr>
          <w:ilvl w:val="0"/>
          <w:numId w:val="9"/>
        </w:numPr>
        <w:rPr>
          <w:rFonts w:ascii="Neutra Text Alt" w:hAnsi="Neutra Text Alt"/>
          <w:sz w:val="22"/>
          <w:szCs w:val="22"/>
          <w:u w:val="single"/>
        </w:rPr>
      </w:pPr>
      <w:bookmarkStart w:id="2" w:name="_Ref534016534"/>
      <w:r w:rsidRPr="00B96B0D">
        <w:rPr>
          <w:rFonts w:ascii="Neutra Text Alt" w:hAnsi="Neutra Text Alt"/>
          <w:b/>
          <w:sz w:val="22"/>
          <w:szCs w:val="22"/>
          <w:u w:val="single"/>
        </w:rPr>
        <w:t>Special Situations</w:t>
      </w:r>
      <w:r w:rsidR="006C31E8">
        <w:rPr>
          <w:rFonts w:ascii="Neutra Text Alt" w:hAnsi="Neutra Text Alt"/>
          <w:b/>
          <w:sz w:val="22"/>
          <w:szCs w:val="22"/>
        </w:rPr>
        <w:t>. D</w:t>
      </w:r>
      <w:r w:rsidRPr="00B96B0D">
        <w:rPr>
          <w:rFonts w:ascii="Neutra Text Alt" w:hAnsi="Neutra Text Alt"/>
          <w:b/>
          <w:sz w:val="22"/>
          <w:szCs w:val="22"/>
        </w:rPr>
        <w:t>escribe how the following IZ unit/ADU applicants will be handled using the property’s selection method.</w:t>
      </w:r>
      <w:bookmarkEnd w:id="2"/>
    </w:p>
    <w:p w14:paraId="0AA0018A" w14:textId="4622B2DB" w:rsidR="00B96B0D" w:rsidRPr="00B96B0D" w:rsidRDefault="00B96B0D" w:rsidP="00B96B0D">
      <w:pPr>
        <w:pStyle w:val="ListParagraph"/>
        <w:numPr>
          <w:ilvl w:val="1"/>
          <w:numId w:val="11"/>
        </w:numPr>
        <w:rPr>
          <w:rFonts w:ascii="Neutra Text Alt" w:hAnsi="Neutra Text Alt"/>
          <w:sz w:val="22"/>
          <w:szCs w:val="22"/>
        </w:rPr>
      </w:pPr>
      <w:r w:rsidRPr="00B96B0D">
        <w:rPr>
          <w:rFonts w:ascii="Neutra Text Alt" w:hAnsi="Neutra Text Alt"/>
          <w:sz w:val="22"/>
          <w:szCs w:val="22"/>
        </w:rPr>
        <w:t>Conflict of interest applicants (as described above in 1.</w:t>
      </w:r>
      <w:r w:rsidRPr="00B96B0D">
        <w:rPr>
          <w:rFonts w:ascii="Neutra Text Alt" w:hAnsi="Neutra Text Alt"/>
          <w:sz w:val="22"/>
          <w:szCs w:val="22"/>
        </w:rPr>
        <w:fldChar w:fldCharType="begin"/>
      </w:r>
      <w:r w:rsidRPr="00B96B0D">
        <w:rPr>
          <w:rFonts w:ascii="Neutra Text Alt" w:hAnsi="Neutra Text Alt"/>
          <w:sz w:val="22"/>
          <w:szCs w:val="22"/>
        </w:rPr>
        <w:instrText xml:space="preserve"> REF _Ref534016507 \r \h </w:instrText>
      </w:r>
      <w:r w:rsidRPr="00B96B0D">
        <w:rPr>
          <w:rFonts w:ascii="Neutra Text Alt" w:hAnsi="Neutra Text Alt"/>
          <w:sz w:val="22"/>
          <w:szCs w:val="22"/>
        </w:rPr>
      </w:r>
      <w:r w:rsidRPr="00B96B0D">
        <w:rPr>
          <w:rFonts w:ascii="Neutra Text Alt" w:hAnsi="Neutra Text Alt"/>
          <w:sz w:val="22"/>
          <w:szCs w:val="22"/>
        </w:rPr>
        <w:fldChar w:fldCharType="separate"/>
      </w:r>
      <w:r w:rsidRPr="00B96B0D">
        <w:rPr>
          <w:rFonts w:ascii="Neutra Text Alt" w:hAnsi="Neutra Text Alt"/>
          <w:sz w:val="22"/>
          <w:szCs w:val="22"/>
        </w:rPr>
        <w:t>i</w:t>
      </w:r>
      <w:r w:rsidRPr="00B96B0D">
        <w:rPr>
          <w:rFonts w:ascii="Neutra Text Alt" w:hAnsi="Neutra Text Alt"/>
          <w:sz w:val="22"/>
          <w:szCs w:val="22"/>
        </w:rPr>
        <w:fldChar w:fldCharType="end"/>
      </w:r>
      <w:r w:rsidRPr="00B96B0D">
        <w:rPr>
          <w:rFonts w:ascii="Neutra Text Alt" w:hAnsi="Neutra Text Alt"/>
          <w:sz w:val="22"/>
          <w:szCs w:val="22"/>
        </w:rPr>
        <w:t>.).</w:t>
      </w:r>
    </w:p>
    <w:p w14:paraId="3767D084" w14:textId="3C3457F2" w:rsidR="00B96B0D" w:rsidRPr="00B96B0D" w:rsidRDefault="00B96B0D" w:rsidP="00B96B0D">
      <w:pPr>
        <w:numPr>
          <w:ilvl w:val="2"/>
          <w:numId w:val="11"/>
        </w:numPr>
        <w:rPr>
          <w:rFonts w:ascii="Neutra Text Alt" w:hAnsi="Neutra Text Alt"/>
          <w:sz w:val="22"/>
          <w:szCs w:val="22"/>
        </w:rPr>
      </w:pPr>
      <w:bookmarkStart w:id="3" w:name="_Ref534016631"/>
      <w:r w:rsidRPr="00B96B0D">
        <w:rPr>
          <w:rFonts w:ascii="Neutra Text Alt" w:hAnsi="Neutra Text Alt"/>
          <w:sz w:val="22"/>
          <w:szCs w:val="22"/>
        </w:rPr>
        <w:t>These applicants may not occupy any of the first 10 spots on the initial applicant data list (waitlist) for a unit</w:t>
      </w:r>
      <w:r w:rsidR="00C8607D">
        <w:rPr>
          <w:rFonts w:ascii="Neutra Text Alt" w:hAnsi="Neutra Text Alt"/>
          <w:sz w:val="22"/>
          <w:szCs w:val="22"/>
        </w:rPr>
        <w:t>; and</w:t>
      </w:r>
      <w:bookmarkEnd w:id="3"/>
    </w:p>
    <w:p w14:paraId="24B73970" w14:textId="77777777" w:rsidR="00B96B0D" w:rsidRPr="00B96B0D" w:rsidRDefault="00B96B0D" w:rsidP="00B96B0D">
      <w:pPr>
        <w:numPr>
          <w:ilvl w:val="2"/>
          <w:numId w:val="11"/>
        </w:numPr>
        <w:rPr>
          <w:rFonts w:ascii="Neutra Text Alt" w:hAnsi="Neutra Text Alt"/>
          <w:sz w:val="22"/>
          <w:szCs w:val="22"/>
        </w:rPr>
      </w:pPr>
      <w:bookmarkStart w:id="4" w:name="_Ref534016658"/>
      <w:r w:rsidRPr="00B96B0D">
        <w:rPr>
          <w:rFonts w:ascii="Neutra Text Alt" w:hAnsi="Neutra Text Alt"/>
          <w:sz w:val="22"/>
          <w:szCs w:val="22"/>
        </w:rPr>
        <w:t>Provide a copy of any conflict of interest policies or procedures (which may supersede paragraph i. above).</w:t>
      </w:r>
      <w:bookmarkEnd w:id="4"/>
    </w:p>
    <w:p w14:paraId="24233D3B" w14:textId="2CB580DC" w:rsidR="00B96B0D" w:rsidRPr="00B96B0D" w:rsidRDefault="00B96B0D" w:rsidP="00B96B0D">
      <w:pPr>
        <w:pStyle w:val="ListParagraph"/>
        <w:numPr>
          <w:ilvl w:val="1"/>
          <w:numId w:val="11"/>
        </w:numPr>
        <w:rPr>
          <w:rFonts w:ascii="Neutra Text Alt" w:hAnsi="Neutra Text Alt"/>
          <w:sz w:val="22"/>
          <w:szCs w:val="22"/>
        </w:rPr>
      </w:pPr>
      <w:r w:rsidRPr="00B96B0D">
        <w:rPr>
          <w:rFonts w:ascii="Neutra Text Alt" w:hAnsi="Neutra Text Alt"/>
          <w:sz w:val="22"/>
          <w:szCs w:val="22"/>
        </w:rPr>
        <w:t>Current property tenants in:</w:t>
      </w:r>
    </w:p>
    <w:p w14:paraId="76F0B51B" w14:textId="1FA3DB98" w:rsidR="00B96B0D" w:rsidRPr="00B96B0D" w:rsidRDefault="00B96B0D" w:rsidP="00B96B0D">
      <w:pPr>
        <w:numPr>
          <w:ilvl w:val="0"/>
          <w:numId w:val="14"/>
        </w:numPr>
        <w:rPr>
          <w:rFonts w:ascii="Neutra Text Alt" w:hAnsi="Neutra Text Alt"/>
          <w:sz w:val="22"/>
          <w:szCs w:val="22"/>
        </w:rPr>
      </w:pPr>
      <w:bookmarkStart w:id="5" w:name="_Ref534016489"/>
      <w:r w:rsidRPr="006C31E8">
        <w:rPr>
          <w:rFonts w:ascii="Neutra Text Alt" w:hAnsi="Neutra Text Alt"/>
          <w:sz w:val="22"/>
          <w:szCs w:val="22"/>
          <w:u w:val="single"/>
        </w:rPr>
        <w:t xml:space="preserve">IZ units/ADUs (requesting an IZ unit/ADU of a </w:t>
      </w:r>
      <w:r w:rsidRPr="006C31E8">
        <w:rPr>
          <w:rFonts w:ascii="Neutra Text Alt" w:hAnsi="Neutra Text Alt"/>
          <w:b/>
          <w:sz w:val="22"/>
          <w:szCs w:val="22"/>
          <w:u w:val="single"/>
        </w:rPr>
        <w:t>different</w:t>
      </w:r>
      <w:r w:rsidRPr="006C31E8">
        <w:rPr>
          <w:rFonts w:ascii="Neutra Text Alt" w:hAnsi="Neutra Text Alt"/>
          <w:sz w:val="22"/>
          <w:szCs w:val="22"/>
          <w:u w:val="single"/>
        </w:rPr>
        <w:t xml:space="preserve"> bedroom count</w:t>
      </w:r>
      <w:r w:rsidRPr="00B96B0D">
        <w:rPr>
          <w:rFonts w:ascii="Neutra Text Alt" w:hAnsi="Neutra Text Alt"/>
          <w:sz w:val="22"/>
          <w:szCs w:val="22"/>
        </w:rPr>
        <w:t>). If an existing tenant in an IZ unit/ADU at the property requests (and is eligible for) an IZ unit/ADU of a different bedroom count, this applicant may be placed at the top of the waitlist for the desired unit type and contacted first should such a unit become available.</w:t>
      </w:r>
      <w:bookmarkEnd w:id="5"/>
      <w:r w:rsidR="00744C4C">
        <w:rPr>
          <w:rFonts w:ascii="Neutra Text Alt" w:hAnsi="Neutra Text Alt"/>
          <w:sz w:val="22"/>
          <w:szCs w:val="22"/>
        </w:rPr>
        <w:t xml:space="preserve"> </w:t>
      </w:r>
      <w:r w:rsidR="008E65CC">
        <w:rPr>
          <w:rFonts w:ascii="Neutra Text Alt" w:hAnsi="Neutra Text Alt"/>
          <w:sz w:val="22"/>
          <w:szCs w:val="22"/>
        </w:rPr>
        <w:t>To apply, they</w:t>
      </w:r>
      <w:r w:rsidR="00744C4C">
        <w:rPr>
          <w:rFonts w:ascii="Neutra Text Alt" w:hAnsi="Neutra Text Alt"/>
          <w:sz w:val="22"/>
          <w:szCs w:val="22"/>
        </w:rPr>
        <w:t xml:space="preserve"> would need to meet the income and household size requirements of a new household (not a renewing one).</w:t>
      </w:r>
    </w:p>
    <w:p w14:paraId="49010B07" w14:textId="1D82C0EE" w:rsidR="00744C4C" w:rsidRPr="00B96B0D" w:rsidRDefault="00B96B0D" w:rsidP="00744C4C">
      <w:pPr>
        <w:numPr>
          <w:ilvl w:val="0"/>
          <w:numId w:val="14"/>
        </w:numPr>
        <w:rPr>
          <w:rFonts w:ascii="Neutra Text Alt" w:hAnsi="Neutra Text Alt"/>
          <w:sz w:val="22"/>
          <w:szCs w:val="22"/>
        </w:rPr>
      </w:pPr>
      <w:r w:rsidRPr="006C31E8">
        <w:rPr>
          <w:rFonts w:ascii="Neutra Text Alt" w:hAnsi="Neutra Text Alt"/>
          <w:sz w:val="22"/>
          <w:szCs w:val="22"/>
          <w:u w:val="single"/>
        </w:rPr>
        <w:t xml:space="preserve">IZ units/ADUs (requesting a different IZ unit/ADU of the </w:t>
      </w:r>
      <w:r w:rsidRPr="006C31E8">
        <w:rPr>
          <w:rFonts w:ascii="Neutra Text Alt" w:hAnsi="Neutra Text Alt"/>
          <w:b/>
          <w:sz w:val="22"/>
          <w:szCs w:val="22"/>
          <w:u w:val="single"/>
        </w:rPr>
        <w:t>same</w:t>
      </w:r>
      <w:r w:rsidRPr="006C31E8">
        <w:rPr>
          <w:rFonts w:ascii="Neutra Text Alt" w:hAnsi="Neutra Text Alt"/>
          <w:sz w:val="22"/>
          <w:szCs w:val="22"/>
          <w:u w:val="single"/>
        </w:rPr>
        <w:t xml:space="preserve"> bedroom count</w:t>
      </w:r>
      <w:r w:rsidRPr="00B96B0D">
        <w:rPr>
          <w:rFonts w:ascii="Neutra Text Alt" w:hAnsi="Neutra Text Alt"/>
          <w:sz w:val="22"/>
          <w:szCs w:val="22"/>
        </w:rPr>
        <w:t>).</w:t>
      </w:r>
      <w:r w:rsidRPr="00B96B0D">
        <w:rPr>
          <w:rFonts w:ascii="Neutra Text Alt" w:hAnsi="Neutra Text Alt"/>
          <w:sz w:val="22"/>
          <w:szCs w:val="22"/>
        </w:rPr>
        <w:br/>
        <w:t xml:space="preserve">If an existing tenant in an IZ unit/ADU at the property requests a different IZ unit/ADU of the same bedroom count, this applicant may be placed at the top of the waitlist (but under section </w:t>
      </w:r>
      <w:r w:rsidRPr="00B96B0D">
        <w:rPr>
          <w:rFonts w:ascii="Neutra Text Alt" w:hAnsi="Neutra Text Alt"/>
          <w:sz w:val="22"/>
          <w:szCs w:val="22"/>
        </w:rPr>
        <w:fldChar w:fldCharType="begin"/>
      </w:r>
      <w:r w:rsidRPr="00B96B0D">
        <w:rPr>
          <w:rFonts w:ascii="Neutra Text Alt" w:hAnsi="Neutra Text Alt"/>
          <w:sz w:val="22"/>
          <w:szCs w:val="22"/>
        </w:rPr>
        <w:instrText xml:space="preserve"> REF _Ref534016534 \r \h </w:instrText>
      </w:r>
      <w:r w:rsidRPr="00B96B0D">
        <w:rPr>
          <w:rFonts w:ascii="Neutra Text Alt" w:hAnsi="Neutra Text Alt"/>
          <w:sz w:val="22"/>
          <w:szCs w:val="22"/>
        </w:rPr>
      </w:r>
      <w:r w:rsidRPr="00B96B0D">
        <w:rPr>
          <w:rFonts w:ascii="Neutra Text Alt" w:hAnsi="Neutra Text Alt"/>
          <w:sz w:val="22"/>
          <w:szCs w:val="22"/>
        </w:rPr>
        <w:fldChar w:fldCharType="separate"/>
      </w:r>
      <w:r w:rsidRPr="00B96B0D">
        <w:rPr>
          <w:rFonts w:ascii="Neutra Text Alt" w:hAnsi="Neutra Text Alt"/>
          <w:sz w:val="22"/>
          <w:szCs w:val="22"/>
        </w:rPr>
        <w:t>4</w:t>
      </w:r>
      <w:r w:rsidRPr="00B96B0D">
        <w:rPr>
          <w:rFonts w:ascii="Neutra Text Alt" w:hAnsi="Neutra Text Alt"/>
          <w:sz w:val="22"/>
          <w:szCs w:val="22"/>
        </w:rPr>
        <w:fldChar w:fldCharType="end"/>
      </w:r>
      <w:r w:rsidRPr="00B96B0D">
        <w:rPr>
          <w:rFonts w:ascii="Neutra Text Alt" w:hAnsi="Neutra Text Alt"/>
          <w:sz w:val="22"/>
          <w:szCs w:val="22"/>
        </w:rPr>
        <w:t>.b.</w:t>
      </w:r>
      <w:r w:rsidRPr="00B96B0D">
        <w:rPr>
          <w:rFonts w:ascii="Neutra Text Alt" w:hAnsi="Neutra Text Alt"/>
          <w:sz w:val="22"/>
          <w:szCs w:val="22"/>
        </w:rPr>
        <w:fldChar w:fldCharType="begin"/>
      </w:r>
      <w:r w:rsidRPr="00B96B0D">
        <w:rPr>
          <w:rFonts w:ascii="Neutra Text Alt" w:hAnsi="Neutra Text Alt"/>
          <w:sz w:val="22"/>
          <w:szCs w:val="22"/>
        </w:rPr>
        <w:instrText xml:space="preserve"> REF _Ref534016489 \r \h </w:instrText>
      </w:r>
      <w:r w:rsidRPr="00B96B0D">
        <w:rPr>
          <w:rFonts w:ascii="Neutra Text Alt" w:hAnsi="Neutra Text Alt"/>
          <w:sz w:val="22"/>
          <w:szCs w:val="22"/>
        </w:rPr>
      </w:r>
      <w:r w:rsidRPr="00B96B0D">
        <w:rPr>
          <w:rFonts w:ascii="Neutra Text Alt" w:hAnsi="Neutra Text Alt"/>
          <w:sz w:val="22"/>
          <w:szCs w:val="22"/>
        </w:rPr>
        <w:fldChar w:fldCharType="separate"/>
      </w:r>
      <w:r w:rsidRPr="00B96B0D">
        <w:rPr>
          <w:rFonts w:ascii="Neutra Text Alt" w:hAnsi="Neutra Text Alt"/>
          <w:sz w:val="22"/>
          <w:szCs w:val="22"/>
        </w:rPr>
        <w:t>i</w:t>
      </w:r>
      <w:r w:rsidRPr="00B96B0D">
        <w:rPr>
          <w:rFonts w:ascii="Neutra Text Alt" w:hAnsi="Neutra Text Alt"/>
          <w:sz w:val="22"/>
          <w:szCs w:val="22"/>
        </w:rPr>
        <w:fldChar w:fldCharType="end"/>
      </w:r>
      <w:r w:rsidRPr="00B96B0D">
        <w:rPr>
          <w:rFonts w:ascii="Neutra Text Alt" w:hAnsi="Neutra Text Alt"/>
          <w:sz w:val="22"/>
          <w:szCs w:val="22"/>
        </w:rPr>
        <w:t xml:space="preserve"> applicants above) for the desired unit type. </w:t>
      </w:r>
      <w:r w:rsidR="008E65CC">
        <w:rPr>
          <w:rFonts w:ascii="Neutra Text Alt" w:hAnsi="Neutra Text Alt"/>
          <w:sz w:val="22"/>
          <w:szCs w:val="22"/>
        </w:rPr>
        <w:t xml:space="preserve">To apply, they </w:t>
      </w:r>
      <w:r w:rsidR="00744C4C">
        <w:rPr>
          <w:rFonts w:ascii="Neutra Text Alt" w:hAnsi="Neutra Text Alt"/>
          <w:sz w:val="22"/>
          <w:szCs w:val="22"/>
        </w:rPr>
        <w:t>would need to meet the income and household size requirements of a new household (not a renewing one).</w:t>
      </w:r>
    </w:p>
    <w:p w14:paraId="1D608315" w14:textId="2B40E530" w:rsidR="00744C4C" w:rsidRPr="00B96B0D" w:rsidRDefault="00B96B0D" w:rsidP="00744C4C">
      <w:pPr>
        <w:numPr>
          <w:ilvl w:val="0"/>
          <w:numId w:val="14"/>
        </w:numPr>
        <w:rPr>
          <w:rFonts w:ascii="Neutra Text Alt" w:hAnsi="Neutra Text Alt"/>
          <w:sz w:val="22"/>
          <w:szCs w:val="22"/>
        </w:rPr>
      </w:pPr>
      <w:r w:rsidRPr="006C31E8">
        <w:rPr>
          <w:rFonts w:ascii="Neutra Text Alt" w:hAnsi="Neutra Text Alt"/>
          <w:sz w:val="22"/>
          <w:szCs w:val="22"/>
          <w:u w:val="single"/>
        </w:rPr>
        <w:t xml:space="preserve">Market rate units (requesting </w:t>
      </w:r>
      <w:r w:rsidR="00455928">
        <w:rPr>
          <w:rFonts w:ascii="Neutra Text Alt" w:hAnsi="Neutra Text Alt"/>
          <w:sz w:val="22"/>
          <w:szCs w:val="22"/>
          <w:u w:val="single"/>
        </w:rPr>
        <w:t xml:space="preserve">to move to </w:t>
      </w:r>
      <w:r w:rsidRPr="006C31E8">
        <w:rPr>
          <w:rFonts w:ascii="Neutra Text Alt" w:hAnsi="Neutra Text Alt"/>
          <w:sz w:val="22"/>
          <w:szCs w:val="22"/>
          <w:u w:val="single"/>
        </w:rPr>
        <w:t>an IZ unit/ADU).</w:t>
      </w:r>
      <w:r w:rsidRPr="00B96B0D">
        <w:rPr>
          <w:rFonts w:ascii="Neutra Text Alt" w:hAnsi="Neutra Text Alt"/>
          <w:sz w:val="22"/>
          <w:szCs w:val="22"/>
        </w:rPr>
        <w:t xml:space="preserve"> If an existing tenant in a market rate unit at the property requests (and is eligible for) an IZ unit/ADU, this applicant may be placed at the top of the waitlist (but under section </w:t>
      </w:r>
      <w:r w:rsidRPr="00B96B0D">
        <w:rPr>
          <w:rFonts w:ascii="Neutra Text Alt" w:hAnsi="Neutra Text Alt"/>
          <w:sz w:val="22"/>
          <w:szCs w:val="22"/>
        </w:rPr>
        <w:fldChar w:fldCharType="begin"/>
      </w:r>
      <w:r w:rsidRPr="00B96B0D">
        <w:rPr>
          <w:rFonts w:ascii="Neutra Text Alt" w:hAnsi="Neutra Text Alt"/>
          <w:sz w:val="22"/>
          <w:szCs w:val="22"/>
        </w:rPr>
        <w:instrText xml:space="preserve"> REF _Ref534016534 \r \h </w:instrText>
      </w:r>
      <w:r w:rsidRPr="00B96B0D">
        <w:rPr>
          <w:rFonts w:ascii="Neutra Text Alt" w:hAnsi="Neutra Text Alt"/>
          <w:sz w:val="22"/>
          <w:szCs w:val="22"/>
        </w:rPr>
      </w:r>
      <w:r w:rsidRPr="00B96B0D">
        <w:rPr>
          <w:rFonts w:ascii="Neutra Text Alt" w:hAnsi="Neutra Text Alt"/>
          <w:sz w:val="22"/>
          <w:szCs w:val="22"/>
        </w:rPr>
        <w:fldChar w:fldCharType="separate"/>
      </w:r>
      <w:r w:rsidRPr="00B96B0D">
        <w:rPr>
          <w:rFonts w:ascii="Neutra Text Alt" w:hAnsi="Neutra Text Alt"/>
          <w:sz w:val="22"/>
          <w:szCs w:val="22"/>
        </w:rPr>
        <w:t>4</w:t>
      </w:r>
      <w:r w:rsidRPr="00B96B0D">
        <w:rPr>
          <w:rFonts w:ascii="Neutra Text Alt" w:hAnsi="Neutra Text Alt"/>
          <w:sz w:val="22"/>
          <w:szCs w:val="22"/>
        </w:rPr>
        <w:fldChar w:fldCharType="end"/>
      </w:r>
      <w:r w:rsidRPr="00B96B0D">
        <w:rPr>
          <w:rFonts w:ascii="Neutra Text Alt" w:hAnsi="Neutra Text Alt"/>
          <w:sz w:val="22"/>
          <w:szCs w:val="22"/>
        </w:rPr>
        <w:t>.a.</w:t>
      </w:r>
      <w:r w:rsidRPr="00B96B0D">
        <w:rPr>
          <w:rFonts w:ascii="Neutra Text Alt" w:hAnsi="Neutra Text Alt"/>
          <w:sz w:val="22"/>
          <w:szCs w:val="22"/>
        </w:rPr>
        <w:fldChar w:fldCharType="begin"/>
      </w:r>
      <w:r w:rsidRPr="00B96B0D">
        <w:rPr>
          <w:rFonts w:ascii="Neutra Text Alt" w:hAnsi="Neutra Text Alt"/>
          <w:sz w:val="22"/>
          <w:szCs w:val="22"/>
        </w:rPr>
        <w:instrText xml:space="preserve"> REF _Ref534016631 \r \h </w:instrText>
      </w:r>
      <w:r w:rsidRPr="00B96B0D">
        <w:rPr>
          <w:rFonts w:ascii="Neutra Text Alt" w:hAnsi="Neutra Text Alt"/>
          <w:sz w:val="22"/>
          <w:szCs w:val="22"/>
        </w:rPr>
      </w:r>
      <w:r w:rsidRPr="00B96B0D">
        <w:rPr>
          <w:rFonts w:ascii="Neutra Text Alt" w:hAnsi="Neutra Text Alt"/>
          <w:sz w:val="22"/>
          <w:szCs w:val="22"/>
        </w:rPr>
        <w:fldChar w:fldCharType="separate"/>
      </w:r>
      <w:r w:rsidRPr="00B96B0D">
        <w:rPr>
          <w:rFonts w:ascii="Neutra Text Alt" w:hAnsi="Neutra Text Alt"/>
          <w:sz w:val="22"/>
          <w:szCs w:val="22"/>
        </w:rPr>
        <w:t>i</w:t>
      </w:r>
      <w:r w:rsidRPr="00B96B0D">
        <w:rPr>
          <w:rFonts w:ascii="Neutra Text Alt" w:hAnsi="Neutra Text Alt"/>
          <w:sz w:val="22"/>
          <w:szCs w:val="22"/>
        </w:rPr>
        <w:fldChar w:fldCharType="end"/>
      </w:r>
      <w:r w:rsidR="00C8607D">
        <w:rPr>
          <w:rFonts w:ascii="Neutra Text Alt" w:hAnsi="Neutra Text Alt"/>
          <w:sz w:val="22"/>
          <w:szCs w:val="22"/>
        </w:rPr>
        <w:t>, 4.b.i,</w:t>
      </w:r>
      <w:r w:rsidRPr="00B96B0D">
        <w:rPr>
          <w:rFonts w:ascii="Neutra Text Alt" w:hAnsi="Neutra Text Alt"/>
          <w:sz w:val="22"/>
          <w:szCs w:val="22"/>
        </w:rPr>
        <w:t xml:space="preserve"> and/or </w:t>
      </w:r>
      <w:r w:rsidRPr="00B96B0D">
        <w:rPr>
          <w:rFonts w:ascii="Neutra Text Alt" w:hAnsi="Neutra Text Alt"/>
          <w:sz w:val="22"/>
          <w:szCs w:val="22"/>
        </w:rPr>
        <w:fldChar w:fldCharType="begin"/>
      </w:r>
      <w:r w:rsidRPr="00B96B0D">
        <w:rPr>
          <w:rFonts w:ascii="Neutra Text Alt" w:hAnsi="Neutra Text Alt"/>
          <w:sz w:val="22"/>
          <w:szCs w:val="22"/>
        </w:rPr>
        <w:instrText xml:space="preserve"> REF _Ref534016534 \r \h </w:instrText>
      </w:r>
      <w:r w:rsidRPr="00B96B0D">
        <w:rPr>
          <w:rFonts w:ascii="Neutra Text Alt" w:hAnsi="Neutra Text Alt"/>
          <w:sz w:val="22"/>
          <w:szCs w:val="22"/>
        </w:rPr>
      </w:r>
      <w:r w:rsidRPr="00B96B0D">
        <w:rPr>
          <w:rFonts w:ascii="Neutra Text Alt" w:hAnsi="Neutra Text Alt"/>
          <w:sz w:val="22"/>
          <w:szCs w:val="22"/>
        </w:rPr>
        <w:fldChar w:fldCharType="separate"/>
      </w:r>
      <w:r w:rsidRPr="00B96B0D">
        <w:rPr>
          <w:rFonts w:ascii="Neutra Text Alt" w:hAnsi="Neutra Text Alt"/>
          <w:sz w:val="22"/>
          <w:szCs w:val="22"/>
        </w:rPr>
        <w:t>4</w:t>
      </w:r>
      <w:r w:rsidRPr="00B96B0D">
        <w:rPr>
          <w:rFonts w:ascii="Neutra Text Alt" w:hAnsi="Neutra Text Alt"/>
          <w:sz w:val="22"/>
          <w:szCs w:val="22"/>
        </w:rPr>
        <w:fldChar w:fldCharType="end"/>
      </w:r>
      <w:r w:rsidR="00C8607D">
        <w:rPr>
          <w:rFonts w:ascii="Neutra Text Alt" w:hAnsi="Neutra Text Alt"/>
          <w:sz w:val="22"/>
          <w:szCs w:val="22"/>
        </w:rPr>
        <w:t>.</w:t>
      </w:r>
      <w:r w:rsidRPr="00B96B0D">
        <w:rPr>
          <w:rFonts w:ascii="Neutra Text Alt" w:hAnsi="Neutra Text Alt"/>
          <w:sz w:val="22"/>
          <w:szCs w:val="22"/>
        </w:rPr>
        <w:t>b.</w:t>
      </w:r>
      <w:r w:rsidRPr="00B96B0D">
        <w:rPr>
          <w:rFonts w:ascii="Neutra Text Alt" w:hAnsi="Neutra Text Alt"/>
          <w:sz w:val="22"/>
          <w:szCs w:val="22"/>
        </w:rPr>
        <w:fldChar w:fldCharType="begin"/>
      </w:r>
      <w:r w:rsidRPr="00B96B0D">
        <w:rPr>
          <w:rFonts w:ascii="Neutra Text Alt" w:hAnsi="Neutra Text Alt"/>
          <w:sz w:val="22"/>
          <w:szCs w:val="22"/>
        </w:rPr>
        <w:instrText xml:space="preserve"> REF _Ref534016658 \r \h </w:instrText>
      </w:r>
      <w:r w:rsidRPr="00B96B0D">
        <w:rPr>
          <w:rFonts w:ascii="Neutra Text Alt" w:hAnsi="Neutra Text Alt"/>
          <w:sz w:val="22"/>
          <w:szCs w:val="22"/>
        </w:rPr>
      </w:r>
      <w:r w:rsidRPr="00B96B0D">
        <w:rPr>
          <w:rFonts w:ascii="Neutra Text Alt" w:hAnsi="Neutra Text Alt"/>
          <w:sz w:val="22"/>
          <w:szCs w:val="22"/>
        </w:rPr>
        <w:fldChar w:fldCharType="separate"/>
      </w:r>
      <w:r w:rsidRPr="00B96B0D">
        <w:rPr>
          <w:rFonts w:ascii="Neutra Text Alt" w:hAnsi="Neutra Text Alt"/>
          <w:sz w:val="22"/>
          <w:szCs w:val="22"/>
        </w:rPr>
        <w:t>ii</w:t>
      </w:r>
      <w:r w:rsidRPr="00B96B0D">
        <w:rPr>
          <w:rFonts w:ascii="Neutra Text Alt" w:hAnsi="Neutra Text Alt"/>
          <w:sz w:val="22"/>
          <w:szCs w:val="22"/>
        </w:rPr>
        <w:fldChar w:fldCharType="end"/>
      </w:r>
      <w:r w:rsidRPr="00B96B0D">
        <w:rPr>
          <w:rFonts w:ascii="Neutra Text Alt" w:hAnsi="Neutra Text Alt"/>
          <w:sz w:val="22"/>
          <w:szCs w:val="22"/>
        </w:rPr>
        <w:t xml:space="preserve"> applicants) for the desired unit type.</w:t>
      </w:r>
      <w:r w:rsidR="00744C4C">
        <w:rPr>
          <w:rFonts w:ascii="Neutra Text Alt" w:hAnsi="Neutra Text Alt"/>
          <w:sz w:val="22"/>
          <w:szCs w:val="22"/>
        </w:rPr>
        <w:t xml:space="preserve"> </w:t>
      </w:r>
      <w:r w:rsidR="008E65CC">
        <w:rPr>
          <w:rFonts w:ascii="Neutra Text Alt" w:hAnsi="Neutra Text Alt"/>
          <w:sz w:val="22"/>
          <w:szCs w:val="22"/>
        </w:rPr>
        <w:t xml:space="preserve">To apply, they </w:t>
      </w:r>
      <w:r w:rsidR="00744C4C">
        <w:rPr>
          <w:rFonts w:ascii="Neutra Text Alt" w:hAnsi="Neutra Text Alt"/>
          <w:sz w:val="22"/>
          <w:szCs w:val="22"/>
        </w:rPr>
        <w:t>would need to meet the income and household size requirements of a new household (not a renewing one).</w:t>
      </w:r>
    </w:p>
    <w:p w14:paraId="1F448A24" w14:textId="77777777" w:rsidR="00B96B0D" w:rsidRPr="00B96B0D" w:rsidRDefault="00B96B0D" w:rsidP="00B96B0D">
      <w:pPr>
        <w:rPr>
          <w:rFonts w:ascii="Neutra Text Alt" w:hAnsi="Neutra Text Alt"/>
          <w:sz w:val="22"/>
          <w:szCs w:val="22"/>
        </w:rPr>
      </w:pPr>
    </w:p>
    <w:p w14:paraId="04D03DFF" w14:textId="364E1869" w:rsidR="00B96B0D" w:rsidRPr="00B96B0D" w:rsidRDefault="00B96B0D" w:rsidP="00B96B0D">
      <w:pPr>
        <w:numPr>
          <w:ilvl w:val="0"/>
          <w:numId w:val="9"/>
        </w:numPr>
        <w:rPr>
          <w:rFonts w:ascii="Neutra Text Alt" w:hAnsi="Neutra Text Alt"/>
          <w:b/>
          <w:sz w:val="22"/>
          <w:szCs w:val="22"/>
        </w:rPr>
      </w:pPr>
      <w:r w:rsidRPr="00B96B0D">
        <w:rPr>
          <w:rFonts w:ascii="Neutra Text Alt" w:hAnsi="Neutra Text Alt"/>
          <w:b/>
          <w:sz w:val="22"/>
          <w:szCs w:val="22"/>
          <w:u w:val="single"/>
        </w:rPr>
        <w:t>Attachments</w:t>
      </w:r>
      <w:r w:rsidR="006C31E8">
        <w:rPr>
          <w:rFonts w:ascii="Neutra Text Alt" w:hAnsi="Neutra Text Alt"/>
          <w:b/>
          <w:sz w:val="22"/>
          <w:szCs w:val="22"/>
        </w:rPr>
        <w:t>. A</w:t>
      </w:r>
      <w:r w:rsidRPr="00B96B0D">
        <w:rPr>
          <w:rFonts w:ascii="Neutra Text Alt" w:hAnsi="Neutra Text Alt"/>
          <w:b/>
          <w:sz w:val="22"/>
          <w:szCs w:val="22"/>
        </w:rPr>
        <w:t>ttach the application for your property and any other information or forms that are given to prospective applicants. List the attachments below. Add or delete lines as needed.</w:t>
      </w:r>
    </w:p>
    <w:p w14:paraId="43E71210" w14:textId="77777777" w:rsidR="00B96B0D" w:rsidRPr="00B96B0D" w:rsidRDefault="00B96B0D" w:rsidP="00B96B0D">
      <w:pPr>
        <w:numPr>
          <w:ilvl w:val="0"/>
          <w:numId w:val="13"/>
        </w:numPr>
        <w:rPr>
          <w:rFonts w:ascii="Neutra Text Alt" w:hAnsi="Neutra Text Alt"/>
          <w:b/>
          <w:sz w:val="22"/>
          <w:szCs w:val="22"/>
        </w:rPr>
      </w:pPr>
      <w:r w:rsidRPr="00B96B0D">
        <w:rPr>
          <w:rFonts w:ascii="Neutra Text Alt" w:hAnsi="Neutra Text Alt"/>
          <w:sz w:val="22"/>
          <w:szCs w:val="22"/>
        </w:rPr>
        <w:t>Application</w:t>
      </w:r>
    </w:p>
    <w:p w14:paraId="12ACD305" w14:textId="77777777" w:rsidR="00B96B0D" w:rsidRPr="00B96B0D" w:rsidRDefault="00B96B0D" w:rsidP="00B96B0D">
      <w:pPr>
        <w:numPr>
          <w:ilvl w:val="0"/>
          <w:numId w:val="13"/>
        </w:numPr>
        <w:rPr>
          <w:rFonts w:ascii="Neutra Text Alt" w:hAnsi="Neutra Text Alt"/>
          <w:b/>
          <w:sz w:val="22"/>
          <w:szCs w:val="22"/>
        </w:rPr>
      </w:pPr>
      <w:r w:rsidRPr="00B96B0D">
        <w:rPr>
          <w:rFonts w:ascii="Neutra Text Alt" w:hAnsi="Neutra Text Alt"/>
          <w:sz w:val="22"/>
          <w:szCs w:val="22"/>
        </w:rPr>
        <w:t>List of all required and optional fees for the property, including description, amount, frequency and whether mandatory or optional</w:t>
      </w:r>
    </w:p>
    <w:p w14:paraId="0B282D2D" w14:textId="77777777" w:rsidR="00B96B0D" w:rsidRPr="00B96B0D" w:rsidRDefault="00B96B0D" w:rsidP="00B96B0D">
      <w:pPr>
        <w:numPr>
          <w:ilvl w:val="0"/>
          <w:numId w:val="13"/>
        </w:numPr>
        <w:rPr>
          <w:rFonts w:ascii="Neutra Text Alt" w:hAnsi="Neutra Text Alt"/>
          <w:b/>
          <w:sz w:val="22"/>
          <w:szCs w:val="22"/>
        </w:rPr>
      </w:pPr>
      <w:r w:rsidRPr="00B96B0D">
        <w:rPr>
          <w:rFonts w:ascii="Neutra Text Alt" w:hAnsi="Neutra Text Alt"/>
          <w:sz w:val="22"/>
          <w:szCs w:val="22"/>
        </w:rPr>
        <w:t>Other: ________________________________________________________________</w:t>
      </w:r>
    </w:p>
    <w:p w14:paraId="1F59E055" w14:textId="77777777" w:rsidR="00B96B0D" w:rsidRPr="00B96B0D" w:rsidRDefault="00B96B0D" w:rsidP="00B96B0D">
      <w:pPr>
        <w:numPr>
          <w:ilvl w:val="0"/>
          <w:numId w:val="13"/>
        </w:numPr>
        <w:rPr>
          <w:rFonts w:ascii="Neutra Text Alt" w:hAnsi="Neutra Text Alt"/>
          <w:b/>
          <w:sz w:val="22"/>
          <w:szCs w:val="22"/>
        </w:rPr>
      </w:pPr>
      <w:r w:rsidRPr="00B96B0D">
        <w:rPr>
          <w:rFonts w:ascii="Neutra Text Alt" w:hAnsi="Neutra Text Alt"/>
          <w:sz w:val="22"/>
          <w:szCs w:val="22"/>
        </w:rPr>
        <w:t>Other: ________________________________________________________________</w:t>
      </w:r>
    </w:p>
    <w:p w14:paraId="55FFCD35" w14:textId="77777777" w:rsidR="00B96B0D" w:rsidRPr="00B96B0D" w:rsidRDefault="00B96B0D" w:rsidP="00B96B0D">
      <w:pPr>
        <w:rPr>
          <w:rFonts w:ascii="Neutra Text Alt" w:hAnsi="Neutra Text Alt"/>
          <w:sz w:val="22"/>
          <w:szCs w:val="22"/>
        </w:rPr>
      </w:pPr>
    </w:p>
    <w:p w14:paraId="51704A29" w14:textId="77777777" w:rsidR="00B96B0D" w:rsidRPr="00B96B0D" w:rsidRDefault="00B96B0D" w:rsidP="00B96B0D">
      <w:pPr>
        <w:numPr>
          <w:ilvl w:val="0"/>
          <w:numId w:val="9"/>
        </w:numPr>
        <w:rPr>
          <w:rFonts w:ascii="Neutra Text Alt" w:hAnsi="Neutra Text Alt"/>
          <w:sz w:val="22"/>
          <w:szCs w:val="22"/>
        </w:rPr>
      </w:pPr>
      <w:r w:rsidRPr="00B96B0D">
        <w:rPr>
          <w:rFonts w:ascii="Neutra Text Alt" w:hAnsi="Neutra Text Alt"/>
          <w:b/>
          <w:sz w:val="22"/>
          <w:szCs w:val="22"/>
          <w:u w:val="single"/>
        </w:rPr>
        <w:t>Income certification.</w:t>
      </w:r>
      <w:r w:rsidRPr="00B96B0D">
        <w:rPr>
          <w:rFonts w:ascii="Neutra Text Alt" w:hAnsi="Neutra Text Alt"/>
          <w:b/>
          <w:sz w:val="22"/>
          <w:szCs w:val="22"/>
        </w:rPr>
        <w:t xml:space="preserve"> Outline the process for certifying a household’s income or identify the Certifying Entity/Authority.</w:t>
      </w:r>
    </w:p>
    <w:p w14:paraId="6C70CF5F" w14:textId="2204F571" w:rsidR="00E566C6" w:rsidRPr="00B96B0D" w:rsidRDefault="00E566C6" w:rsidP="00B96B0D">
      <w:pPr>
        <w:ind w:left="720"/>
        <w:rPr>
          <w:rFonts w:ascii="Neutra Text Alt" w:hAnsi="Neutra Text Alt"/>
          <w:sz w:val="22"/>
          <w:szCs w:val="22"/>
        </w:rPr>
      </w:pPr>
      <w:r w:rsidRPr="00E566C6">
        <w:rPr>
          <w:rFonts w:ascii="Neutra Text Alt" w:hAnsi="Neutra Text Alt"/>
          <w:sz w:val="22"/>
          <w:szCs w:val="22"/>
        </w:rPr>
        <w:t xml:space="preserve">Household income </w:t>
      </w:r>
      <w:r w:rsidR="00A029B3">
        <w:rPr>
          <w:rFonts w:ascii="Neutra Text Alt" w:hAnsi="Neutra Text Alt"/>
          <w:sz w:val="22"/>
          <w:szCs w:val="22"/>
        </w:rPr>
        <w:t xml:space="preserve">and size </w:t>
      </w:r>
      <w:r w:rsidRPr="00E566C6">
        <w:rPr>
          <w:rFonts w:ascii="Neutra Text Alt" w:hAnsi="Neutra Text Alt"/>
          <w:sz w:val="22"/>
          <w:szCs w:val="22"/>
        </w:rPr>
        <w:t xml:space="preserve">will be verified by the </w:t>
      </w:r>
      <w:r>
        <w:rPr>
          <w:rFonts w:ascii="Neutra Text Alt" w:hAnsi="Neutra Text Alt"/>
          <w:sz w:val="22"/>
          <w:szCs w:val="22"/>
        </w:rPr>
        <w:t xml:space="preserve">current </w:t>
      </w:r>
      <w:r w:rsidRPr="00E566C6">
        <w:rPr>
          <w:rFonts w:ascii="Neutra Text Alt" w:hAnsi="Neutra Text Alt"/>
          <w:sz w:val="22"/>
          <w:szCs w:val="22"/>
        </w:rPr>
        <w:t>designated DHCD Certifying Entity, which as of 1/13/22 is Housing Counseling Services, Inc.</w:t>
      </w:r>
      <w:r>
        <w:rPr>
          <w:rFonts w:ascii="Neutra Text Alt" w:hAnsi="Neutra Text Alt"/>
          <w:sz w:val="22"/>
          <w:szCs w:val="22"/>
        </w:rPr>
        <w:t xml:space="preserve"> </w:t>
      </w:r>
      <w:r w:rsidRPr="00E566C6">
        <w:rPr>
          <w:rFonts w:ascii="Neutra Text Alt" w:hAnsi="Neutra Text Alt"/>
          <w:sz w:val="22"/>
          <w:szCs w:val="22"/>
        </w:rPr>
        <w:t>(HCS).</w:t>
      </w:r>
    </w:p>
    <w:p w14:paraId="6D7EB07E" w14:textId="77777777" w:rsidR="00B96B0D" w:rsidRPr="00B96B0D" w:rsidRDefault="00B96B0D" w:rsidP="00B96B0D">
      <w:pPr>
        <w:rPr>
          <w:rFonts w:ascii="Neutra Text Alt" w:hAnsi="Neutra Text Alt"/>
          <w:sz w:val="22"/>
          <w:szCs w:val="22"/>
        </w:rPr>
      </w:pPr>
    </w:p>
    <w:p w14:paraId="3045B32E" w14:textId="77777777" w:rsidR="00B96B0D" w:rsidRPr="00B96B0D" w:rsidRDefault="00B96B0D" w:rsidP="00B96B0D">
      <w:pPr>
        <w:numPr>
          <w:ilvl w:val="0"/>
          <w:numId w:val="9"/>
        </w:numPr>
        <w:rPr>
          <w:rFonts w:ascii="Neutra Text Alt" w:hAnsi="Neutra Text Alt"/>
          <w:b/>
          <w:sz w:val="22"/>
          <w:szCs w:val="22"/>
        </w:rPr>
      </w:pPr>
      <w:r w:rsidRPr="00B96B0D">
        <w:rPr>
          <w:rFonts w:ascii="Neutra Text Alt" w:hAnsi="Neutra Text Alt"/>
          <w:b/>
          <w:sz w:val="22"/>
          <w:szCs w:val="22"/>
          <w:u w:val="single"/>
        </w:rPr>
        <w:t>Household size certification</w:t>
      </w:r>
      <w:r w:rsidRPr="00B96B0D">
        <w:rPr>
          <w:rFonts w:ascii="Neutra Text Alt" w:hAnsi="Neutra Text Alt"/>
          <w:b/>
          <w:sz w:val="22"/>
          <w:szCs w:val="22"/>
        </w:rPr>
        <w:t>. Outline the</w:t>
      </w:r>
      <w:r w:rsidRPr="00B96B0D">
        <w:rPr>
          <w:rFonts w:ascii="Neutra Text Alt" w:hAnsi="Neutra Text Alt"/>
          <w:sz w:val="22"/>
          <w:szCs w:val="22"/>
        </w:rPr>
        <w:t xml:space="preserve"> </w:t>
      </w:r>
      <w:r w:rsidRPr="00B96B0D">
        <w:rPr>
          <w:rFonts w:ascii="Neutra Text Alt" w:hAnsi="Neutra Text Alt"/>
          <w:b/>
          <w:sz w:val="22"/>
          <w:szCs w:val="22"/>
        </w:rPr>
        <w:t>process for certifying household size.</w:t>
      </w:r>
    </w:p>
    <w:p w14:paraId="0193AFF5" w14:textId="6E9C82D5" w:rsidR="00E566C6" w:rsidRDefault="0000354C">
      <w:pPr>
        <w:pStyle w:val="ListParagraph"/>
        <w:rPr>
          <w:rFonts w:ascii="Neutra Text Alt" w:hAnsi="Neutra Text Alt"/>
          <w:sz w:val="22"/>
          <w:szCs w:val="22"/>
        </w:rPr>
      </w:pPr>
      <w:r w:rsidRPr="0000354C">
        <w:rPr>
          <w:rFonts w:ascii="Neutra Text Alt" w:hAnsi="Neutra Text Alt"/>
          <w:sz w:val="22"/>
          <w:szCs w:val="22"/>
          <w:u w:val="single"/>
        </w:rPr>
        <w:lastRenderedPageBreak/>
        <w:t>Rentals</w:t>
      </w:r>
      <w:r>
        <w:rPr>
          <w:rFonts w:ascii="Neutra Text Alt" w:hAnsi="Neutra Text Alt"/>
          <w:sz w:val="22"/>
          <w:szCs w:val="22"/>
        </w:rPr>
        <w:t xml:space="preserve">: </w:t>
      </w:r>
      <w:r w:rsidR="00E566C6" w:rsidRPr="00E566C6">
        <w:rPr>
          <w:rFonts w:ascii="Neutra Text Alt" w:hAnsi="Neutra Text Alt"/>
          <w:sz w:val="22"/>
          <w:szCs w:val="22"/>
        </w:rPr>
        <w:t>All names that appear on the Certification of Income, Affordability &amp; Housing Size form (COIAHS) issued by HCS must also appear on the</w:t>
      </w:r>
      <w:r w:rsidR="00E566C6">
        <w:rPr>
          <w:rFonts w:ascii="Neutra Text Alt" w:hAnsi="Neutra Text Alt"/>
          <w:sz w:val="22"/>
          <w:szCs w:val="22"/>
        </w:rPr>
        <w:t xml:space="preserve"> property application and the</w:t>
      </w:r>
      <w:r w:rsidR="00E566C6" w:rsidRPr="00E566C6">
        <w:rPr>
          <w:rFonts w:ascii="Neutra Text Alt" w:hAnsi="Neutra Text Alt"/>
          <w:sz w:val="22"/>
          <w:szCs w:val="22"/>
        </w:rPr>
        <w:t xml:space="preserve"> lease, to include both adults and minors. Any guarantors or co-signers that will not live in the unit must be labeled as “guarantor” or “co-signer” on the lease so </w:t>
      </w:r>
      <w:proofErr w:type="gramStart"/>
      <w:r w:rsidR="00E566C6" w:rsidRPr="00E566C6">
        <w:rPr>
          <w:rFonts w:ascii="Neutra Text Alt" w:hAnsi="Neutra Text Alt"/>
          <w:sz w:val="22"/>
          <w:szCs w:val="22"/>
        </w:rPr>
        <w:t>it is clear that they</w:t>
      </w:r>
      <w:proofErr w:type="gramEnd"/>
      <w:r w:rsidR="00E566C6" w:rsidRPr="00E566C6">
        <w:rPr>
          <w:rFonts w:ascii="Neutra Text Alt" w:hAnsi="Neutra Text Alt"/>
          <w:sz w:val="22"/>
          <w:szCs w:val="22"/>
        </w:rPr>
        <w:t xml:space="preserve"> do not live in the unit.</w:t>
      </w:r>
      <w:r>
        <w:rPr>
          <w:rFonts w:ascii="Neutra Text Alt" w:hAnsi="Neutra Text Alt"/>
          <w:sz w:val="22"/>
          <w:szCs w:val="22"/>
        </w:rPr>
        <w:t xml:space="preserve"> The COIAHS is an attachment to any IZ lease.</w:t>
      </w:r>
    </w:p>
    <w:p w14:paraId="5922B0BE" w14:textId="10CCCDCB" w:rsidR="0000354C" w:rsidRDefault="0000354C">
      <w:pPr>
        <w:pStyle w:val="ListParagraph"/>
        <w:rPr>
          <w:rFonts w:ascii="Neutra Text Alt" w:hAnsi="Neutra Text Alt"/>
          <w:sz w:val="22"/>
          <w:szCs w:val="22"/>
          <w:u w:val="single"/>
        </w:rPr>
      </w:pPr>
    </w:p>
    <w:p w14:paraId="1BFFA291" w14:textId="746CAE63" w:rsidR="0000354C" w:rsidRPr="00B96B0D" w:rsidRDefault="0000354C">
      <w:pPr>
        <w:pStyle w:val="ListParagraph"/>
        <w:rPr>
          <w:rFonts w:ascii="Neutra Text Alt" w:hAnsi="Neutra Text Alt"/>
          <w:b/>
          <w:sz w:val="22"/>
          <w:szCs w:val="22"/>
        </w:rPr>
      </w:pPr>
      <w:r>
        <w:rPr>
          <w:rFonts w:ascii="Neutra Text Alt" w:hAnsi="Neutra Text Alt"/>
          <w:sz w:val="22"/>
          <w:szCs w:val="22"/>
          <w:u w:val="single"/>
        </w:rPr>
        <w:t>Sales</w:t>
      </w:r>
      <w:r w:rsidRPr="0000354C">
        <w:rPr>
          <w:rFonts w:ascii="Neutra Text Alt" w:hAnsi="Neutra Text Alt"/>
          <w:sz w:val="22"/>
          <w:szCs w:val="22"/>
        </w:rPr>
        <w:t xml:space="preserve">: </w:t>
      </w:r>
      <w:r>
        <w:rPr>
          <w:rFonts w:ascii="Neutra Text Alt" w:hAnsi="Neutra Text Alt"/>
          <w:sz w:val="22"/>
          <w:szCs w:val="22"/>
        </w:rPr>
        <w:t>The names of all household members (adults and children) will be listed on the Certification of Income, Affordability &amp; Housing Size form (COIAHS) issued by HCS. The COIAHS becomes an exhibit to the contract. All adults must also sign a Declaration of Eligibility and those Declarations of Eligibility will be attached to and recorded with the deed. The primary applicant listed on the lottery selectee list or waitlist must be on title. It’s up to the applicant whether they add any other adults from the COIAHS to the title. Someone from outside the household (not on the COIAHS) cannot be on the title.</w:t>
      </w:r>
    </w:p>
    <w:p w14:paraId="511EE24C" w14:textId="77777777" w:rsidR="00B96B0D" w:rsidRPr="00B96B0D" w:rsidRDefault="00B96B0D" w:rsidP="0000354C">
      <w:pPr>
        <w:pStyle w:val="ListParagraph"/>
        <w:rPr>
          <w:rFonts w:ascii="Neutra Text Alt" w:hAnsi="Neutra Text Alt"/>
          <w:b/>
          <w:sz w:val="22"/>
          <w:szCs w:val="22"/>
        </w:rPr>
      </w:pPr>
    </w:p>
    <w:p w14:paraId="28DC4CE3" w14:textId="7235FEBB" w:rsidR="00B96B0D" w:rsidRPr="00B96B0D" w:rsidRDefault="00B96B0D" w:rsidP="00B96B0D">
      <w:pPr>
        <w:numPr>
          <w:ilvl w:val="0"/>
          <w:numId w:val="9"/>
        </w:numPr>
        <w:rPr>
          <w:rFonts w:ascii="Neutra Text Alt" w:hAnsi="Neutra Text Alt"/>
          <w:b/>
          <w:sz w:val="22"/>
          <w:szCs w:val="22"/>
        </w:rPr>
      </w:pPr>
      <w:r w:rsidRPr="00B96B0D">
        <w:rPr>
          <w:rFonts w:ascii="Neutra Text Alt" w:hAnsi="Neutra Text Alt"/>
          <w:b/>
          <w:sz w:val="22"/>
          <w:szCs w:val="22"/>
          <w:u w:val="single"/>
        </w:rPr>
        <w:t>Criteria</w:t>
      </w:r>
      <w:r w:rsidRPr="00B96B0D">
        <w:rPr>
          <w:rFonts w:ascii="Neutra Text Alt" w:hAnsi="Neutra Text Alt"/>
          <w:b/>
          <w:sz w:val="22"/>
          <w:szCs w:val="22"/>
        </w:rPr>
        <w:t>. Explain your screening criteria for all applicants at this property. In addition, explain how you will minimize fees for applicants. (E.g., will the property process applications one at a time, so that applicants do not pay unnecessary fees</w:t>
      </w:r>
      <w:r w:rsidR="0030246C">
        <w:rPr>
          <w:rFonts w:ascii="Neutra Text Alt" w:hAnsi="Neutra Text Alt"/>
          <w:b/>
          <w:sz w:val="22"/>
          <w:szCs w:val="22"/>
        </w:rPr>
        <w:t xml:space="preserve"> and/or waive or reduce fees for IZ/ADU applicants</w:t>
      </w:r>
      <w:r w:rsidRPr="00B96B0D">
        <w:rPr>
          <w:rFonts w:ascii="Neutra Text Alt" w:hAnsi="Neutra Text Alt"/>
          <w:b/>
          <w:sz w:val="22"/>
          <w:szCs w:val="22"/>
        </w:rPr>
        <w:t>?)</w:t>
      </w:r>
    </w:p>
    <w:bookmarkStart w:id="6" w:name="_Hlk528661719"/>
    <w:p w14:paraId="267E5AB0" w14:textId="0622DCD7" w:rsidR="00B96B0D" w:rsidRPr="00B96B0D" w:rsidRDefault="00B96B0D" w:rsidP="00B96B0D">
      <w:pPr>
        <w:ind w:left="720"/>
        <w:rPr>
          <w:rFonts w:ascii="Neutra Text Alt" w:hAnsi="Neutra Text Alt"/>
          <w:sz w:val="22"/>
          <w:szCs w:val="22"/>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 xml:space="preserve">  a. Income</w:t>
      </w:r>
      <w:r w:rsidR="00E566C6">
        <w:rPr>
          <w:rFonts w:ascii="Neutra Text Alt" w:hAnsi="Neutra Text Alt"/>
          <w:sz w:val="22"/>
          <w:szCs w:val="22"/>
        </w:rPr>
        <w:t xml:space="preserve"> (provide minimum amount)</w:t>
      </w:r>
      <w:r w:rsidRPr="00B96B0D">
        <w:rPr>
          <w:rFonts w:ascii="Neutra Text Alt" w:hAnsi="Neutra Text Alt"/>
          <w:sz w:val="22"/>
          <w:szCs w:val="22"/>
        </w:rPr>
        <w:t>: ____________________________________</w:t>
      </w:r>
      <w:r w:rsidR="00E566C6">
        <w:rPr>
          <w:rFonts w:ascii="Neutra Text Alt" w:hAnsi="Neutra Text Alt"/>
          <w:sz w:val="22"/>
          <w:szCs w:val="22"/>
        </w:rPr>
        <w:t>_</w:t>
      </w:r>
      <w:r w:rsidRPr="00B96B0D">
        <w:rPr>
          <w:rFonts w:ascii="Neutra Text Alt" w:hAnsi="Neutra Text Alt"/>
          <w:sz w:val="22"/>
          <w:szCs w:val="22"/>
        </w:rPr>
        <w:t>___________________</w:t>
      </w:r>
    </w:p>
    <w:p w14:paraId="5869CA95" w14:textId="5580738D" w:rsidR="00B96B0D" w:rsidRPr="00B96B0D" w:rsidRDefault="00B96B0D" w:rsidP="00B96B0D">
      <w:pPr>
        <w:ind w:left="720"/>
        <w:rPr>
          <w:rFonts w:ascii="Neutra Text Alt" w:hAnsi="Neutra Text Alt"/>
          <w:sz w:val="22"/>
          <w:szCs w:val="22"/>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 xml:space="preserve">  b. Credit</w:t>
      </w:r>
      <w:r w:rsidR="00E566C6">
        <w:rPr>
          <w:rFonts w:ascii="Neutra Text Alt" w:hAnsi="Neutra Text Alt"/>
          <w:sz w:val="22"/>
          <w:szCs w:val="22"/>
        </w:rPr>
        <w:t xml:space="preserve"> (provide minimum score)</w:t>
      </w:r>
      <w:r w:rsidRPr="00B96B0D">
        <w:rPr>
          <w:rFonts w:ascii="Neutra Text Alt" w:hAnsi="Neutra Text Alt"/>
          <w:sz w:val="22"/>
          <w:szCs w:val="22"/>
        </w:rPr>
        <w:t>: ___________________</w:t>
      </w:r>
      <w:r w:rsidR="00E566C6">
        <w:rPr>
          <w:rFonts w:ascii="Neutra Text Alt" w:hAnsi="Neutra Text Alt"/>
          <w:sz w:val="22"/>
          <w:szCs w:val="22"/>
        </w:rPr>
        <w:t>__</w:t>
      </w:r>
      <w:r w:rsidRPr="00B96B0D">
        <w:rPr>
          <w:rFonts w:ascii="Neutra Text Alt" w:hAnsi="Neutra Text Alt"/>
          <w:sz w:val="22"/>
          <w:szCs w:val="22"/>
        </w:rPr>
        <w:t>_____________________________________</w:t>
      </w:r>
    </w:p>
    <w:bookmarkEnd w:id="6"/>
    <w:p w14:paraId="6D8D9C41" w14:textId="2A17BE23" w:rsidR="00B96B0D" w:rsidRPr="00B96B0D" w:rsidRDefault="00B96B0D" w:rsidP="00B96B0D">
      <w:pPr>
        <w:ind w:left="720"/>
        <w:rPr>
          <w:rFonts w:ascii="Neutra Text Alt" w:hAnsi="Neutra Text Alt"/>
          <w:sz w:val="22"/>
          <w:szCs w:val="22"/>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 xml:space="preserve">  c. References</w:t>
      </w:r>
      <w:r w:rsidR="00E566C6">
        <w:rPr>
          <w:rFonts w:ascii="Neutra Text Alt" w:hAnsi="Neutra Text Alt"/>
          <w:sz w:val="22"/>
          <w:szCs w:val="22"/>
        </w:rPr>
        <w:t xml:space="preserve"> (if required, state how many</w:t>
      </w:r>
      <w:proofErr w:type="gramStart"/>
      <w:r w:rsidR="00E566C6">
        <w:rPr>
          <w:rFonts w:ascii="Neutra Text Alt" w:hAnsi="Neutra Text Alt"/>
          <w:sz w:val="22"/>
          <w:szCs w:val="22"/>
        </w:rPr>
        <w:t>)</w:t>
      </w:r>
      <w:r w:rsidRPr="00B96B0D">
        <w:rPr>
          <w:rFonts w:ascii="Neutra Text Alt" w:hAnsi="Neutra Text Alt"/>
          <w:sz w:val="22"/>
          <w:szCs w:val="22"/>
        </w:rPr>
        <w:t>:_</w:t>
      </w:r>
      <w:proofErr w:type="gramEnd"/>
      <w:r w:rsidRPr="00B96B0D">
        <w:rPr>
          <w:rFonts w:ascii="Neutra Text Alt" w:hAnsi="Neutra Text Alt"/>
          <w:sz w:val="22"/>
          <w:szCs w:val="22"/>
        </w:rPr>
        <w:t>__________________________________</w:t>
      </w:r>
      <w:r w:rsidR="00E566C6">
        <w:rPr>
          <w:rFonts w:ascii="Neutra Text Alt" w:hAnsi="Neutra Text Alt"/>
          <w:sz w:val="22"/>
          <w:szCs w:val="22"/>
        </w:rPr>
        <w:t>_______________</w:t>
      </w:r>
      <w:r w:rsidRPr="00B96B0D">
        <w:rPr>
          <w:rFonts w:ascii="Neutra Text Alt" w:hAnsi="Neutra Text Alt"/>
          <w:sz w:val="22"/>
          <w:szCs w:val="22"/>
        </w:rPr>
        <w:t>_</w:t>
      </w:r>
      <w:r w:rsidR="00E566C6">
        <w:rPr>
          <w:rFonts w:ascii="Neutra Text Alt" w:hAnsi="Neutra Text Alt"/>
          <w:sz w:val="22"/>
          <w:szCs w:val="22"/>
        </w:rPr>
        <w:t>_</w:t>
      </w:r>
    </w:p>
    <w:p w14:paraId="6CB0598E" w14:textId="738B7DA6" w:rsidR="00B96B0D" w:rsidRPr="00B96B0D" w:rsidRDefault="00B96B0D" w:rsidP="00B96B0D">
      <w:pPr>
        <w:ind w:left="720"/>
        <w:rPr>
          <w:rFonts w:ascii="Neutra Text Alt" w:hAnsi="Neutra Text Alt"/>
          <w:sz w:val="22"/>
          <w:szCs w:val="22"/>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 xml:space="preserve">  d. Criminal Background Check*</w:t>
      </w:r>
      <w:r w:rsidR="00E566C6">
        <w:rPr>
          <w:rFonts w:ascii="Neutra Text Alt" w:hAnsi="Neutra Text Alt"/>
          <w:sz w:val="22"/>
          <w:szCs w:val="22"/>
        </w:rPr>
        <w:t xml:space="preserve"> (if checked, attach list of prohibited offenses)</w:t>
      </w:r>
      <w:r w:rsidRPr="00B96B0D">
        <w:rPr>
          <w:rFonts w:ascii="Neutra Text Alt" w:hAnsi="Neutra Text Alt"/>
          <w:sz w:val="22"/>
          <w:szCs w:val="22"/>
        </w:rPr>
        <w:t>: _________________</w:t>
      </w:r>
      <w:r w:rsidR="00E566C6">
        <w:rPr>
          <w:rFonts w:ascii="Neutra Text Alt" w:hAnsi="Neutra Text Alt"/>
          <w:sz w:val="22"/>
          <w:szCs w:val="22"/>
        </w:rPr>
        <w:t>__</w:t>
      </w:r>
      <w:r w:rsidRPr="00B96B0D">
        <w:rPr>
          <w:rFonts w:ascii="Neutra Text Alt" w:hAnsi="Neutra Text Alt"/>
          <w:sz w:val="22"/>
          <w:szCs w:val="22"/>
        </w:rPr>
        <w:t>____</w:t>
      </w:r>
    </w:p>
    <w:p w14:paraId="446884D0" w14:textId="77777777" w:rsidR="00B96B0D" w:rsidRPr="00B96B0D" w:rsidRDefault="00B96B0D" w:rsidP="00B96B0D">
      <w:pPr>
        <w:ind w:left="720"/>
        <w:rPr>
          <w:rFonts w:ascii="Neutra Text Alt" w:hAnsi="Neutra Text Alt"/>
          <w:sz w:val="22"/>
          <w:szCs w:val="22"/>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 xml:space="preserve">  e. Other: _________________________________________________________________</w:t>
      </w:r>
    </w:p>
    <w:p w14:paraId="78BBEC83" w14:textId="77777777" w:rsidR="00B96B0D" w:rsidRPr="00B96B0D" w:rsidRDefault="00B96B0D" w:rsidP="00B96B0D">
      <w:pPr>
        <w:ind w:left="720"/>
        <w:rPr>
          <w:rFonts w:ascii="Neutra Text Alt" w:hAnsi="Neutra Text Alt"/>
          <w:b/>
          <w:sz w:val="22"/>
          <w:szCs w:val="22"/>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 xml:space="preserve">  f. Other: _________________________________________________________________</w:t>
      </w:r>
    </w:p>
    <w:p w14:paraId="5C6D4C55" w14:textId="069E9E6E" w:rsidR="00B96B0D" w:rsidRPr="00B96B0D" w:rsidRDefault="006C31E8" w:rsidP="00B96B0D">
      <w:pPr>
        <w:rPr>
          <w:rFonts w:ascii="Neutra Text Alt" w:hAnsi="Neutra Text Alt"/>
          <w:i/>
          <w:sz w:val="22"/>
          <w:szCs w:val="22"/>
        </w:rPr>
      </w:pPr>
      <w:r>
        <w:rPr>
          <w:rFonts w:ascii="Neutra Text Alt" w:hAnsi="Neutra Text Alt"/>
          <w:i/>
          <w:sz w:val="22"/>
          <w:szCs w:val="22"/>
        </w:rPr>
        <w:t>* N</w:t>
      </w:r>
      <w:r w:rsidR="00B96B0D" w:rsidRPr="00B96B0D">
        <w:rPr>
          <w:rFonts w:ascii="Neutra Text Alt" w:hAnsi="Neutra Text Alt"/>
          <w:i/>
          <w:sz w:val="22"/>
          <w:szCs w:val="22"/>
        </w:rPr>
        <w:t xml:space="preserve">ote that as of 10/1/17, criminal background inquiries cannot be made in the District of Columbia until after a provisional offer of housing has been made to an applicant. For more information, contact the DC Office of Human Rights at (202) 727-4559 or ohr.dc.gov. </w:t>
      </w:r>
    </w:p>
    <w:p w14:paraId="681644B3" w14:textId="77777777" w:rsidR="00B96B0D" w:rsidRPr="00B96B0D" w:rsidRDefault="00B96B0D" w:rsidP="00B96B0D">
      <w:pPr>
        <w:rPr>
          <w:rFonts w:ascii="Neutra Text Alt" w:hAnsi="Neutra Text Alt"/>
          <w:b/>
          <w:sz w:val="22"/>
          <w:szCs w:val="22"/>
        </w:rPr>
      </w:pPr>
    </w:p>
    <w:p w14:paraId="39566F7A" w14:textId="77777777" w:rsidR="00B96B0D" w:rsidRPr="00B96B0D" w:rsidRDefault="00B96B0D" w:rsidP="00B96B0D">
      <w:pPr>
        <w:numPr>
          <w:ilvl w:val="0"/>
          <w:numId w:val="9"/>
        </w:numPr>
        <w:rPr>
          <w:rFonts w:ascii="Neutra Text Alt" w:hAnsi="Neutra Text Alt"/>
          <w:b/>
          <w:sz w:val="22"/>
          <w:szCs w:val="22"/>
          <w:u w:val="single"/>
        </w:rPr>
      </w:pPr>
      <w:r w:rsidRPr="00B96B0D">
        <w:rPr>
          <w:rFonts w:ascii="Neutra Text Alt" w:hAnsi="Neutra Text Alt"/>
          <w:b/>
          <w:sz w:val="22"/>
          <w:szCs w:val="22"/>
          <w:u w:val="single"/>
        </w:rPr>
        <w:t>Third-party verification</w:t>
      </w:r>
      <w:r w:rsidRPr="00B96B0D">
        <w:rPr>
          <w:rFonts w:ascii="Neutra Text Alt" w:hAnsi="Neutra Text Alt"/>
          <w:b/>
          <w:sz w:val="22"/>
          <w:szCs w:val="22"/>
        </w:rPr>
        <w:t>. If a third-party vendor is used to evaluate any of the screening criteria for applicants, provide the name of the vendor, which criteria they will evaluate and who will make the ultimate decision (third-party vendor or leasing team).</w:t>
      </w:r>
    </w:p>
    <w:p w14:paraId="43FF7D1A" w14:textId="77777777" w:rsidR="00B96B0D" w:rsidRPr="00B96B0D" w:rsidRDefault="00B96B0D" w:rsidP="00B96B0D">
      <w:pPr>
        <w:ind w:left="720"/>
        <w:rPr>
          <w:rFonts w:ascii="Neutra Text Alt" w:hAnsi="Neutra Text Alt"/>
          <w:sz w:val="22"/>
          <w:szCs w:val="22"/>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 xml:space="preserve">  Name of Vendor: __________________________________________________________</w:t>
      </w:r>
    </w:p>
    <w:p w14:paraId="3B6F29DC" w14:textId="77777777" w:rsidR="00B96B0D" w:rsidRPr="00B96B0D" w:rsidRDefault="00B96B0D" w:rsidP="00B96B0D">
      <w:pPr>
        <w:ind w:left="720"/>
        <w:rPr>
          <w:rFonts w:ascii="Neutra Text Alt" w:hAnsi="Neutra Text Alt"/>
          <w:sz w:val="22"/>
          <w:szCs w:val="22"/>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 xml:space="preserve">  Criteria Evaluated: _________________________________________________________</w:t>
      </w:r>
    </w:p>
    <w:p w14:paraId="32A5A77A" w14:textId="77777777" w:rsidR="00B96B0D" w:rsidRPr="00B96B0D" w:rsidRDefault="00B96B0D" w:rsidP="00B96B0D">
      <w:pPr>
        <w:ind w:left="720"/>
        <w:rPr>
          <w:rFonts w:ascii="Neutra Text Alt" w:hAnsi="Neutra Text Alt"/>
          <w:sz w:val="22"/>
          <w:szCs w:val="22"/>
        </w:rPr>
      </w:pPr>
      <w:r w:rsidRPr="00B96B0D">
        <w:rPr>
          <w:rFonts w:ascii="Neutra Text Alt" w:hAnsi="Neutra Text Alt"/>
          <w:sz w:val="22"/>
          <w:szCs w:val="22"/>
        </w:rPr>
        <w:fldChar w:fldCharType="begin">
          <w:ffData>
            <w:name w:val="Check1"/>
            <w:enabled/>
            <w:calcOnExit w:val="0"/>
            <w:checkBox>
              <w:sizeAuto/>
              <w:default w:val="0"/>
            </w:checkBox>
          </w:ffData>
        </w:fldChar>
      </w:r>
      <w:r w:rsidRPr="00B96B0D">
        <w:rPr>
          <w:rFonts w:ascii="Neutra Text Alt" w:hAnsi="Neutra Text Alt"/>
          <w:sz w:val="22"/>
          <w:szCs w:val="22"/>
        </w:rPr>
        <w:instrText xml:space="preserve"> FORMCHECKBOX </w:instrText>
      </w:r>
      <w:r w:rsidR="0000354C">
        <w:rPr>
          <w:rFonts w:ascii="Neutra Text Alt" w:hAnsi="Neutra Text Alt"/>
          <w:sz w:val="22"/>
          <w:szCs w:val="22"/>
        </w:rPr>
      </w:r>
      <w:r w:rsidR="0000354C">
        <w:rPr>
          <w:rFonts w:ascii="Neutra Text Alt" w:hAnsi="Neutra Text Alt"/>
          <w:sz w:val="22"/>
          <w:szCs w:val="22"/>
        </w:rPr>
        <w:fldChar w:fldCharType="separate"/>
      </w:r>
      <w:r w:rsidRPr="00B96B0D">
        <w:rPr>
          <w:rFonts w:ascii="Neutra Text Alt" w:hAnsi="Neutra Text Alt"/>
          <w:sz w:val="22"/>
          <w:szCs w:val="22"/>
        </w:rPr>
        <w:fldChar w:fldCharType="end"/>
      </w:r>
      <w:r w:rsidRPr="00B96B0D">
        <w:rPr>
          <w:rFonts w:ascii="Neutra Text Alt" w:hAnsi="Neutra Text Alt"/>
          <w:sz w:val="22"/>
          <w:szCs w:val="22"/>
        </w:rPr>
        <w:t xml:space="preserve">  Decision Maker: ___________________________________________________________</w:t>
      </w:r>
    </w:p>
    <w:p w14:paraId="77153AEB" w14:textId="78A7A5F4" w:rsidR="00FD7B6C" w:rsidRPr="002F41A6" w:rsidRDefault="00FD7B6C">
      <w:pPr>
        <w:rPr>
          <w:sz w:val="2"/>
        </w:rPr>
      </w:pPr>
    </w:p>
    <w:p w14:paraId="3BF1388C" w14:textId="77777777" w:rsidR="00213804" w:rsidRDefault="00213804" w:rsidP="00213804">
      <w:pPr>
        <w:spacing w:line="20" w:lineRule="exact"/>
        <w:rPr>
          <w:b/>
        </w:rPr>
      </w:pPr>
    </w:p>
    <w:p w14:paraId="30132728" w14:textId="77777777" w:rsidR="00213804" w:rsidRDefault="00213804" w:rsidP="00213804">
      <w:pPr>
        <w:spacing w:line="20" w:lineRule="exact"/>
        <w:rPr>
          <w:b/>
        </w:rPr>
      </w:pPr>
    </w:p>
    <w:p w14:paraId="69D1EA44" w14:textId="5AA5CFA4" w:rsidR="00213804" w:rsidRDefault="00213804" w:rsidP="00213804">
      <w:pPr>
        <w:spacing w:line="20" w:lineRule="exact"/>
        <w:rPr>
          <w:b/>
        </w:rPr>
      </w:pPr>
    </w:p>
    <w:p w14:paraId="261BBBB1" w14:textId="10FC4B79" w:rsidR="009274A4" w:rsidRDefault="009274A4" w:rsidP="00213804">
      <w:pPr>
        <w:spacing w:line="20" w:lineRule="exact"/>
        <w:rPr>
          <w:b/>
        </w:rPr>
      </w:pPr>
    </w:p>
    <w:p w14:paraId="39E81016" w14:textId="0BCAE34E" w:rsidR="009274A4" w:rsidRDefault="009274A4" w:rsidP="00213804">
      <w:pPr>
        <w:spacing w:line="20" w:lineRule="exact"/>
        <w:rPr>
          <w:b/>
        </w:rPr>
      </w:pPr>
    </w:p>
    <w:p w14:paraId="017EDF03" w14:textId="7B3E27FD" w:rsidR="009274A4" w:rsidRDefault="009274A4" w:rsidP="00213804">
      <w:pPr>
        <w:spacing w:line="20" w:lineRule="exact"/>
        <w:rPr>
          <w:b/>
        </w:rPr>
      </w:pPr>
    </w:p>
    <w:p w14:paraId="1A911411" w14:textId="19591A7C" w:rsidR="009274A4" w:rsidRDefault="009274A4" w:rsidP="00213804">
      <w:pPr>
        <w:spacing w:line="20" w:lineRule="exact"/>
        <w:rPr>
          <w:b/>
        </w:rPr>
      </w:pPr>
    </w:p>
    <w:p w14:paraId="4BA6ABAF" w14:textId="77777777" w:rsidR="009274A4" w:rsidRDefault="009274A4" w:rsidP="00213804">
      <w:pPr>
        <w:spacing w:line="20" w:lineRule="exact"/>
        <w:rPr>
          <w:b/>
        </w:rPr>
      </w:pPr>
    </w:p>
    <w:p w14:paraId="35153082" w14:textId="77777777" w:rsidR="00213804" w:rsidRDefault="00213804" w:rsidP="00213804">
      <w:pPr>
        <w:spacing w:line="20" w:lineRule="exact"/>
        <w:rPr>
          <w:b/>
        </w:rPr>
      </w:pPr>
    </w:p>
    <w:p w14:paraId="08F2C418" w14:textId="77777777" w:rsidR="00213804" w:rsidRDefault="00213804" w:rsidP="00213804">
      <w:pPr>
        <w:spacing w:line="20" w:lineRule="exact"/>
        <w:rPr>
          <w:b/>
        </w:rPr>
      </w:pPr>
    </w:p>
    <w:tbl>
      <w:tblPr>
        <w:tblW w:w="10781" w:type="dxa"/>
        <w:jc w:val="center"/>
        <w:tblBorders>
          <w:left w:val="single" w:sz="4" w:space="0" w:color="auto"/>
          <w:right w:val="single" w:sz="4" w:space="0" w:color="auto"/>
        </w:tblBorders>
        <w:tblLayout w:type="fixed"/>
        <w:tblLook w:val="0000" w:firstRow="0" w:lastRow="0" w:firstColumn="0" w:lastColumn="0" w:noHBand="0" w:noVBand="0"/>
      </w:tblPr>
      <w:tblGrid>
        <w:gridCol w:w="7105"/>
        <w:gridCol w:w="3676"/>
      </w:tblGrid>
      <w:tr w:rsidR="009274A4" w:rsidRPr="004005F2" w14:paraId="1CE14611" w14:textId="77777777" w:rsidTr="008953F6">
        <w:trPr>
          <w:trHeight w:val="271"/>
          <w:jc w:val="center"/>
        </w:trPr>
        <w:tc>
          <w:tcPr>
            <w:tcW w:w="10781" w:type="dxa"/>
            <w:gridSpan w:val="2"/>
            <w:tcBorders>
              <w:top w:val="single" w:sz="4" w:space="0" w:color="auto"/>
              <w:bottom w:val="single" w:sz="4" w:space="0" w:color="auto"/>
            </w:tcBorders>
            <w:shd w:val="clear" w:color="auto" w:fill="012C3B"/>
            <w:vAlign w:val="center"/>
          </w:tcPr>
          <w:p w14:paraId="3A5D004C" w14:textId="5B56A7E6" w:rsidR="009274A4" w:rsidRPr="00CE0DE4" w:rsidRDefault="009274A4" w:rsidP="008953F6">
            <w:pPr>
              <w:pStyle w:val="BodyText2"/>
              <w:jc w:val="center"/>
              <w:rPr>
                <w:rFonts w:cs="Arial"/>
                <w:b/>
                <w:i w:val="0"/>
                <w:sz w:val="20"/>
                <w:szCs w:val="20"/>
              </w:rPr>
            </w:pPr>
            <w:r>
              <w:rPr>
                <w:rFonts w:ascii="Neutra Text TF Alt" w:hAnsi="Neutra Text TF Alt" w:cs="Arial"/>
                <w:b/>
                <w:i w:val="0"/>
                <w:sz w:val="24"/>
                <w:szCs w:val="20"/>
              </w:rPr>
              <w:t>Certification</w:t>
            </w:r>
          </w:p>
        </w:tc>
      </w:tr>
      <w:tr w:rsidR="009274A4" w:rsidRPr="004005F2" w14:paraId="46935722" w14:textId="77777777" w:rsidTr="008E6C76">
        <w:trPr>
          <w:trHeight w:val="298"/>
          <w:jc w:val="center"/>
        </w:trPr>
        <w:tc>
          <w:tcPr>
            <w:tcW w:w="10781" w:type="dxa"/>
            <w:gridSpan w:val="2"/>
            <w:tcBorders>
              <w:top w:val="single" w:sz="4" w:space="0" w:color="auto"/>
              <w:bottom w:val="single" w:sz="4" w:space="0" w:color="auto"/>
            </w:tcBorders>
            <w:shd w:val="clear" w:color="auto" w:fill="auto"/>
            <w:vAlign w:val="center"/>
          </w:tcPr>
          <w:p w14:paraId="3ED659C8" w14:textId="77777777" w:rsidR="00B96B0D" w:rsidRPr="00B96B0D" w:rsidRDefault="00B96B0D" w:rsidP="00B96B0D">
            <w:pPr>
              <w:pStyle w:val="BodyText2"/>
              <w:rPr>
                <w:rFonts w:ascii="Neutra Text TF Alt" w:hAnsi="Neutra Text TF Alt" w:cs="Arial"/>
                <w:i w:val="0"/>
                <w:sz w:val="22"/>
                <w:szCs w:val="22"/>
              </w:rPr>
            </w:pPr>
            <w:r w:rsidRPr="00B96B0D">
              <w:rPr>
                <w:rFonts w:ascii="Neutra Text TF Alt" w:hAnsi="Neutra Text TF Alt" w:cs="Arial"/>
                <w:i w:val="0"/>
                <w:sz w:val="22"/>
                <w:szCs w:val="22"/>
              </w:rPr>
              <w:t xml:space="preserve">I certify under penalty of perjury that the information provided in this form is complete and true to the best of my knowledge and I acknowledge that the making of a false statement is punishable by criminal penalties under Title 22 of the District of Columbia Official Code. I further acknowledge that DHCD may rely on this information as true and complete. I further acknowledge that I will provide any relevant documentation requested by DHCD to support this HSP. </w:t>
            </w:r>
          </w:p>
          <w:p w14:paraId="403F2A45" w14:textId="77777777" w:rsidR="00B96B0D" w:rsidRPr="00B96B0D" w:rsidRDefault="00B96B0D" w:rsidP="00B96B0D">
            <w:pPr>
              <w:pStyle w:val="BodyText2"/>
              <w:rPr>
                <w:rFonts w:ascii="Neutra Text TF Alt" w:hAnsi="Neutra Text TF Alt" w:cs="Arial"/>
                <w:i w:val="0"/>
                <w:sz w:val="22"/>
                <w:szCs w:val="22"/>
              </w:rPr>
            </w:pPr>
          </w:p>
          <w:p w14:paraId="6012A6BC" w14:textId="52456006" w:rsidR="009274A4" w:rsidRPr="00424EAD" w:rsidRDefault="00B96B0D" w:rsidP="00B96B0D">
            <w:pPr>
              <w:pStyle w:val="BodyText2"/>
              <w:rPr>
                <w:rFonts w:ascii="Neutra Text TF Alt" w:hAnsi="Neutra Text TF Alt" w:cs="Arial"/>
                <w:i w:val="0"/>
                <w:sz w:val="22"/>
                <w:szCs w:val="22"/>
              </w:rPr>
            </w:pPr>
            <w:r w:rsidRPr="00B96B0D">
              <w:rPr>
                <w:rFonts w:ascii="Neutra Text TF Alt" w:hAnsi="Neutra Text TF Alt" w:cs="Arial"/>
                <w:i w:val="0"/>
                <w:sz w:val="22"/>
                <w:szCs w:val="22"/>
              </w:rPr>
              <w:t>Any updates to this plan will be communicated to DHCD as soon as they occur. This plan will be re-sent to DHCD on an annual basis (whether any changes have been made or not). If no changes have been made, the prior copy may be forwarded with an updated date and signature.</w:t>
            </w:r>
          </w:p>
        </w:tc>
      </w:tr>
      <w:tr w:rsidR="009274A4" w:rsidRPr="004005F2" w14:paraId="63A64E2A" w14:textId="77777777" w:rsidTr="00424EAD">
        <w:trPr>
          <w:trHeight w:val="467"/>
          <w:jc w:val="center"/>
        </w:trPr>
        <w:tc>
          <w:tcPr>
            <w:tcW w:w="7105" w:type="dxa"/>
            <w:tcBorders>
              <w:top w:val="single" w:sz="4" w:space="0" w:color="auto"/>
              <w:bottom w:val="single" w:sz="4" w:space="0" w:color="auto"/>
              <w:right w:val="nil"/>
            </w:tcBorders>
            <w:shd w:val="clear" w:color="auto" w:fill="auto"/>
            <w:vAlign w:val="center"/>
          </w:tcPr>
          <w:p w14:paraId="0949C795" w14:textId="2B24C919" w:rsidR="009274A4" w:rsidRPr="00450A79" w:rsidRDefault="009274A4" w:rsidP="008953F6">
            <w:pPr>
              <w:pStyle w:val="FieldTextChar"/>
              <w:rPr>
                <w:rFonts w:ascii="Neutra Text TF Alt" w:hAnsi="Neutra Text TF Alt" w:cs="Arial"/>
                <w:b w:val="0"/>
                <w:sz w:val="22"/>
                <w:szCs w:val="22"/>
              </w:rPr>
            </w:pPr>
            <w:r w:rsidRPr="00450A79">
              <w:rPr>
                <w:rFonts w:ascii="Neutra Text TF Alt" w:hAnsi="Neutra Text TF Alt" w:cs="Arial"/>
                <w:b w:val="0"/>
                <w:sz w:val="22"/>
                <w:szCs w:val="22"/>
              </w:rPr>
              <w:t>Signature:</w:t>
            </w:r>
          </w:p>
        </w:tc>
        <w:tc>
          <w:tcPr>
            <w:tcW w:w="3676" w:type="dxa"/>
            <w:tcBorders>
              <w:top w:val="single" w:sz="4" w:space="0" w:color="auto"/>
              <w:left w:val="nil"/>
              <w:bottom w:val="single" w:sz="4" w:space="0" w:color="auto"/>
            </w:tcBorders>
            <w:shd w:val="clear" w:color="auto" w:fill="auto"/>
            <w:vAlign w:val="center"/>
          </w:tcPr>
          <w:p w14:paraId="6E7A4497" w14:textId="77777777" w:rsidR="009274A4" w:rsidRPr="00450A79" w:rsidRDefault="009274A4" w:rsidP="00450A79">
            <w:pPr>
              <w:pStyle w:val="BodyText2"/>
              <w:rPr>
                <w:rFonts w:ascii="Neutra Text TF Alt" w:hAnsi="Neutra Text TF Alt" w:cs="Arial"/>
                <w:i w:val="0"/>
                <w:sz w:val="22"/>
                <w:szCs w:val="22"/>
              </w:rPr>
            </w:pPr>
            <w:r w:rsidRPr="00450A79">
              <w:rPr>
                <w:rFonts w:ascii="Neutra Text TF Alt" w:hAnsi="Neutra Text TF Alt" w:cs="Arial"/>
                <w:i w:val="0"/>
                <w:sz w:val="22"/>
                <w:szCs w:val="22"/>
              </w:rPr>
              <w:t>Date:</w:t>
            </w:r>
          </w:p>
        </w:tc>
      </w:tr>
      <w:tr w:rsidR="00B96B0D" w:rsidRPr="004005F2" w14:paraId="450FD95D" w14:textId="77777777" w:rsidTr="00424EAD">
        <w:trPr>
          <w:trHeight w:val="467"/>
          <w:jc w:val="center"/>
        </w:trPr>
        <w:tc>
          <w:tcPr>
            <w:tcW w:w="7105" w:type="dxa"/>
            <w:tcBorders>
              <w:top w:val="single" w:sz="4" w:space="0" w:color="auto"/>
              <w:bottom w:val="single" w:sz="4" w:space="0" w:color="auto"/>
              <w:right w:val="nil"/>
            </w:tcBorders>
            <w:shd w:val="clear" w:color="auto" w:fill="auto"/>
            <w:vAlign w:val="center"/>
          </w:tcPr>
          <w:p w14:paraId="0966C70A" w14:textId="59B09297" w:rsidR="00B96B0D" w:rsidRPr="00450A79" w:rsidRDefault="00B96B0D" w:rsidP="008953F6">
            <w:pPr>
              <w:pStyle w:val="FieldTextChar"/>
              <w:rPr>
                <w:rFonts w:ascii="Neutra Text TF Alt" w:hAnsi="Neutra Text TF Alt" w:cs="Arial"/>
                <w:b w:val="0"/>
                <w:sz w:val="22"/>
                <w:szCs w:val="22"/>
              </w:rPr>
            </w:pPr>
            <w:r>
              <w:rPr>
                <w:rFonts w:ascii="Neutra Text TF Alt" w:hAnsi="Neutra Text TF Alt" w:cs="Arial"/>
                <w:b w:val="0"/>
                <w:sz w:val="22"/>
                <w:szCs w:val="22"/>
              </w:rPr>
              <w:t xml:space="preserve">Printed Name: </w:t>
            </w:r>
          </w:p>
        </w:tc>
        <w:tc>
          <w:tcPr>
            <w:tcW w:w="3676" w:type="dxa"/>
            <w:tcBorders>
              <w:top w:val="single" w:sz="4" w:space="0" w:color="auto"/>
              <w:left w:val="nil"/>
              <w:bottom w:val="single" w:sz="4" w:space="0" w:color="auto"/>
            </w:tcBorders>
            <w:shd w:val="clear" w:color="auto" w:fill="auto"/>
            <w:vAlign w:val="center"/>
          </w:tcPr>
          <w:p w14:paraId="46EE751E" w14:textId="77777777" w:rsidR="00B96B0D" w:rsidRPr="00450A79" w:rsidRDefault="00B96B0D" w:rsidP="00450A79">
            <w:pPr>
              <w:pStyle w:val="BodyText2"/>
              <w:rPr>
                <w:rFonts w:ascii="Neutra Text TF Alt" w:hAnsi="Neutra Text TF Alt" w:cs="Arial"/>
                <w:i w:val="0"/>
                <w:sz w:val="22"/>
                <w:szCs w:val="22"/>
              </w:rPr>
            </w:pPr>
          </w:p>
        </w:tc>
      </w:tr>
      <w:tr w:rsidR="009274A4" w:rsidRPr="007040BB" w14:paraId="46AA42FB" w14:textId="77777777" w:rsidTr="008953F6">
        <w:trPr>
          <w:trHeight w:val="595"/>
          <w:jc w:val="center"/>
        </w:trPr>
        <w:tc>
          <w:tcPr>
            <w:tcW w:w="10781" w:type="dxa"/>
            <w:gridSpan w:val="2"/>
            <w:tcBorders>
              <w:top w:val="single" w:sz="4" w:space="0" w:color="auto"/>
              <w:bottom w:val="single" w:sz="4" w:space="0" w:color="auto"/>
            </w:tcBorders>
            <w:shd w:val="clear" w:color="auto" w:fill="D9D9D9"/>
            <w:vAlign w:val="center"/>
          </w:tcPr>
          <w:p w14:paraId="1A3D72F2" w14:textId="77777777" w:rsidR="009274A4" w:rsidRPr="00CE0DE4" w:rsidRDefault="009274A4" w:rsidP="008953F6">
            <w:pPr>
              <w:jc w:val="center"/>
              <w:rPr>
                <w:rFonts w:ascii="Neutra Text TF Alt" w:hAnsi="Neutra Text TF Alt" w:cs="Arial"/>
                <w:sz w:val="20"/>
                <w:szCs w:val="20"/>
              </w:rPr>
            </w:pPr>
            <w:r w:rsidRPr="00CE0DE4">
              <w:rPr>
                <w:rFonts w:ascii="Neutra Text TF Alt" w:hAnsi="Neutra Text TF Alt" w:cs="Arial"/>
                <w:sz w:val="20"/>
                <w:szCs w:val="20"/>
              </w:rPr>
              <w:t>Department of Housing and Community Development of the District of Columbia</w:t>
            </w:r>
          </w:p>
          <w:p w14:paraId="426F6609" w14:textId="77777777" w:rsidR="009274A4" w:rsidRPr="00CE0DE4" w:rsidRDefault="009274A4" w:rsidP="008953F6">
            <w:pPr>
              <w:pStyle w:val="BodyText2"/>
              <w:jc w:val="center"/>
              <w:rPr>
                <w:rFonts w:ascii="Neutra Text TF Alt" w:hAnsi="Neutra Text TF Alt" w:cs="Arial"/>
                <w:i w:val="0"/>
                <w:sz w:val="20"/>
                <w:szCs w:val="20"/>
              </w:rPr>
            </w:pPr>
            <w:r w:rsidRPr="00CE0DE4">
              <w:rPr>
                <w:rFonts w:ascii="Neutra Text TF Alt" w:hAnsi="Neutra Text TF Alt" w:cs="Arial"/>
                <w:i w:val="0"/>
                <w:sz w:val="20"/>
                <w:szCs w:val="20"/>
              </w:rPr>
              <w:t>1800 Martin Luther King Jr. Avenue, SE, Washington DC 20020 (202) 442-7221</w:t>
            </w:r>
          </w:p>
        </w:tc>
      </w:tr>
    </w:tbl>
    <w:p w14:paraId="084618C9" w14:textId="0CD87D9D" w:rsidR="00736DDD" w:rsidRDefault="0000354C"/>
    <w:sectPr w:rsidR="00736DDD" w:rsidSect="00B51BB8">
      <w:headerReference w:type="default" r:id="rId10"/>
      <w:headerReference w:type="first" r:id="rId11"/>
      <w:footerReference w:type="first" r:id="rId12"/>
      <w:pgSz w:w="12240" w:h="15840" w:code="1"/>
      <w:pgMar w:top="1530" w:right="720" w:bottom="144" w:left="720" w:header="810" w:footer="4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5DD5" w14:textId="77777777" w:rsidR="00521915" w:rsidRDefault="00521915" w:rsidP="00213804">
      <w:r>
        <w:separator/>
      </w:r>
    </w:p>
  </w:endnote>
  <w:endnote w:type="continuationSeparator" w:id="0">
    <w:p w14:paraId="06A83FF4" w14:textId="77777777" w:rsidR="00521915" w:rsidRDefault="00521915" w:rsidP="0021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 Display Titling">
    <w:altName w:val="Times New Roman"/>
    <w:charset w:val="00"/>
    <w:family w:val="auto"/>
    <w:pitch w:val="variable"/>
    <w:sig w:usb0="00000001" w:usb1="4000204A" w:usb2="00000000" w:usb3="00000000" w:csb0="0000009B" w:csb1="00000000"/>
  </w:font>
  <w:font w:name="Neutra Text TF Alt">
    <w:altName w:val="Times New Roman"/>
    <w:charset w:val="00"/>
    <w:family w:val="auto"/>
    <w:pitch w:val="variable"/>
    <w:sig w:usb0="00000001" w:usb1="4000204A" w:usb2="00000000" w:usb3="00000000" w:csb0="00000009" w:csb1="00000000"/>
  </w:font>
  <w:font w:name="Neutra Text TF Light">
    <w:altName w:val="Times New Roman"/>
    <w:charset w:val="00"/>
    <w:family w:val="auto"/>
    <w:pitch w:val="variable"/>
    <w:sig w:usb0="00000001" w:usb1="4000204A" w:usb2="00000000" w:usb3="00000000" w:csb0="00000009" w:csb1="00000000"/>
  </w:font>
  <w:font w:name="Neutra Text Alt">
    <w:altName w:val="Times New Roman"/>
    <w:charset w:val="00"/>
    <w:family w:val="auto"/>
    <w:pitch w:val="variable"/>
    <w:sig w:usb0="00000001" w:usb1="40002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AF65" w14:textId="6876EC04" w:rsidR="00B51BB8" w:rsidRPr="00B51BB8" w:rsidRDefault="00B51BB8" w:rsidP="00B51BB8">
    <w:pPr>
      <w:rPr>
        <w:rFonts w:ascii="Neutra Text Alt" w:hAnsi="Neutra Text Alt"/>
        <w:sz w:val="22"/>
        <w:szCs w:val="22"/>
      </w:rPr>
    </w:pPr>
    <w:r w:rsidRPr="00B51BB8">
      <w:rPr>
        <w:rFonts w:ascii="Neutra Text Alt" w:hAnsi="Neutra Text Alt"/>
        <w:sz w:val="22"/>
        <w:szCs w:val="22"/>
      </w:rPr>
      <w:t xml:space="preserve">Rev: </w:t>
    </w:r>
    <w:r w:rsidRPr="00B51BB8">
      <w:rPr>
        <w:rFonts w:ascii="Neutra Text Alt" w:hAnsi="Neutra Text Alt"/>
        <w:sz w:val="22"/>
        <w:szCs w:val="22"/>
      </w:rPr>
      <w:fldChar w:fldCharType="begin"/>
    </w:r>
    <w:r w:rsidRPr="00B51BB8">
      <w:rPr>
        <w:rFonts w:ascii="Neutra Text Alt" w:hAnsi="Neutra Text Alt"/>
        <w:sz w:val="22"/>
        <w:szCs w:val="22"/>
      </w:rPr>
      <w:instrText xml:space="preserve"> SAVEDATE  \@ "M/d/yy"  \* MERGEFORMAT </w:instrText>
    </w:r>
    <w:r w:rsidRPr="00B51BB8">
      <w:rPr>
        <w:rFonts w:ascii="Neutra Text Alt" w:hAnsi="Neutra Text Alt"/>
        <w:sz w:val="22"/>
        <w:szCs w:val="22"/>
      </w:rPr>
      <w:fldChar w:fldCharType="separate"/>
    </w:r>
    <w:r w:rsidR="0000354C">
      <w:rPr>
        <w:rFonts w:ascii="Neutra Text Alt" w:hAnsi="Neutra Text Alt"/>
        <w:noProof/>
        <w:sz w:val="22"/>
        <w:szCs w:val="22"/>
      </w:rPr>
      <w:t>3/4</w:t>
    </w:r>
    <w:r w:rsidR="00AA50BD">
      <w:rPr>
        <w:rFonts w:ascii="Neutra Text Alt" w:hAnsi="Neutra Text Alt"/>
        <w:noProof/>
        <w:sz w:val="22"/>
        <w:szCs w:val="22"/>
      </w:rPr>
      <w:t>/22</w:t>
    </w:r>
    <w:r w:rsidRPr="00B51BB8">
      <w:rPr>
        <w:rFonts w:ascii="Neutra Text Alt" w:hAnsi="Neutra Text Alt"/>
        <w:sz w:val="22"/>
        <w:szCs w:val="22"/>
      </w:rPr>
      <w:fldChar w:fldCharType="end"/>
    </w:r>
  </w:p>
  <w:p w14:paraId="4A9D36F2" w14:textId="77777777" w:rsidR="00B51BB8" w:rsidRDefault="00B5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B4FE" w14:textId="77777777" w:rsidR="00521915" w:rsidRDefault="00521915" w:rsidP="00213804">
      <w:r>
        <w:separator/>
      </w:r>
    </w:p>
  </w:footnote>
  <w:footnote w:type="continuationSeparator" w:id="0">
    <w:p w14:paraId="2237A5A5" w14:textId="77777777" w:rsidR="00521915" w:rsidRDefault="00521915" w:rsidP="0021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7AFE" w14:textId="6CCD3D51" w:rsidR="00885ECD" w:rsidRPr="00885ECD" w:rsidRDefault="007B1134" w:rsidP="00885ECD">
    <w:pPr>
      <w:pStyle w:val="Heading2"/>
      <w:rPr>
        <w:rFonts w:cs="Arial"/>
        <w:b w:val="0"/>
      </w:rPr>
    </w:pPr>
    <w:r>
      <w:rPr>
        <w:rFonts w:cs="Arial"/>
        <w:b w:val="0"/>
        <w:noProof/>
      </w:rPr>
      <mc:AlternateContent>
        <mc:Choice Requires="wps">
          <w:drawing>
            <wp:anchor distT="0" distB="0" distL="114300" distR="114300" simplePos="0" relativeHeight="251660288" behindDoc="0" locked="0" layoutInCell="1" allowOverlap="1" wp14:anchorId="0E762095" wp14:editId="64CCAE6C">
              <wp:simplePos x="0" y="0"/>
              <wp:positionH relativeFrom="column">
                <wp:posOffset>-110490</wp:posOffset>
              </wp:positionH>
              <wp:positionV relativeFrom="paragraph">
                <wp:posOffset>349250</wp:posOffset>
              </wp:positionV>
              <wp:extent cx="7004050" cy="0"/>
              <wp:effectExtent l="32385" t="28575" r="3111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straightConnector1">
                        <a:avLst/>
                      </a:prstGeom>
                      <a:noFill/>
                      <a:ln w="50800" cmpd="sng">
                        <a:solidFill>
                          <a:srgbClr val="C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89CC9" id="_x0000_t32" coordsize="21600,21600" o:spt="32" o:oned="t" path="m,l21600,21600e" filled="f">
              <v:path arrowok="t" fillok="f" o:connecttype="none"/>
              <o:lock v:ext="edit" shapetype="t"/>
            </v:shapetype>
            <v:shape id="Straight Arrow Connector 3" o:spid="_x0000_s1026" type="#_x0000_t32" style="position:absolute;margin-left:-8.7pt;margin-top:27.5pt;width:5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" strokecolor="#c00000" strokeweight="4pt"/>
          </w:pict>
        </mc:Fallback>
      </mc:AlternateContent>
    </w:r>
    <w:r w:rsidR="00B96B0D">
      <w:rPr>
        <w:rFonts w:cs="Arial"/>
        <w:b w:val="0"/>
      </w:rPr>
      <w:t>Household Selection Plan</w:t>
    </w:r>
    <w:r w:rsidR="00A67872">
      <w:rPr>
        <w:rFonts w:cs="Arial"/>
        <w:b w:val="0"/>
      </w:rPr>
      <w:t xml:space="preserve">, Page </w:t>
    </w:r>
    <w:r w:rsidR="00213804" w:rsidRPr="00213804">
      <w:rPr>
        <w:rFonts w:cs="Arial"/>
        <w:b w:val="0"/>
      </w:rPr>
      <w:fldChar w:fldCharType="begin"/>
    </w:r>
    <w:r w:rsidR="00213804" w:rsidRPr="00213804">
      <w:rPr>
        <w:rFonts w:cs="Arial"/>
        <w:b w:val="0"/>
      </w:rPr>
      <w:instrText xml:space="preserve"> PAGE   \* MERGEFORMAT </w:instrText>
    </w:r>
    <w:r w:rsidR="00213804" w:rsidRPr="00213804">
      <w:rPr>
        <w:rFonts w:cs="Arial"/>
        <w:b w:val="0"/>
      </w:rPr>
      <w:fldChar w:fldCharType="separate"/>
    </w:r>
    <w:r w:rsidR="00C53BD1">
      <w:rPr>
        <w:rFonts w:cs="Arial"/>
        <w:b w:val="0"/>
        <w:noProof/>
      </w:rPr>
      <w:t>2</w:t>
    </w:r>
    <w:r w:rsidR="00213804" w:rsidRPr="00213804">
      <w:rPr>
        <w:rFonts w:cs="Arial"/>
        <w:b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5C40" w14:textId="312765AC" w:rsidR="001E306A" w:rsidRDefault="002F41A6" w:rsidP="001E306A">
    <w:pPr>
      <w:pStyle w:val="Header"/>
    </w:pPr>
    <w:r>
      <w:rPr>
        <w:noProof/>
      </w:rPr>
      <w:drawing>
        <wp:anchor distT="0" distB="0" distL="114300" distR="114300" simplePos="0" relativeHeight="251661312" behindDoc="0" locked="0" layoutInCell="1" allowOverlap="1" wp14:anchorId="0CC464BC" wp14:editId="06105BBD">
          <wp:simplePos x="0" y="0"/>
          <wp:positionH relativeFrom="column">
            <wp:posOffset>-88900</wp:posOffset>
          </wp:positionH>
          <wp:positionV relativeFrom="page">
            <wp:posOffset>215900</wp:posOffset>
          </wp:positionV>
          <wp:extent cx="6858000" cy="1301750"/>
          <wp:effectExtent l="0" t="0" r="0" b="0"/>
          <wp:wrapSquare wrapText="bothSides"/>
          <wp:docPr id="4" name="Picture 4" descr="C:\Users\GwendolynCofield\Pictures\DC Govt Logos\DHCD iz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wendolynCofield\Pictures\DC Govt Logos\DHCD iz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0" cy="1301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5A9"/>
    <w:multiLevelType w:val="hybridMultilevel"/>
    <w:tmpl w:val="FD2C154A"/>
    <w:lvl w:ilvl="0" w:tplc="EAB60CB6">
      <w:numFmt w:val="bullet"/>
      <w:lvlText w:val=""/>
      <w:lvlJc w:val="left"/>
      <w:pPr>
        <w:ind w:left="369" w:hanging="360"/>
      </w:pPr>
      <w:rPr>
        <w:rFonts w:ascii="Symbol" w:eastAsia="Times New Roman" w:hAnsi="Symbol" w:cs="Arial" w:hint="default"/>
        <w:b w:val="0"/>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 w15:restartNumberingAfterBreak="0">
    <w:nsid w:val="0322549E"/>
    <w:multiLevelType w:val="hybridMultilevel"/>
    <w:tmpl w:val="E9006AEE"/>
    <w:lvl w:ilvl="0" w:tplc="8736A2B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63490"/>
    <w:multiLevelType w:val="hybridMultilevel"/>
    <w:tmpl w:val="7EDC3F36"/>
    <w:lvl w:ilvl="0" w:tplc="8EF01AB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6B2A71"/>
    <w:multiLevelType w:val="hybridMultilevel"/>
    <w:tmpl w:val="FF200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23351"/>
    <w:multiLevelType w:val="hybridMultilevel"/>
    <w:tmpl w:val="99469618"/>
    <w:lvl w:ilvl="0" w:tplc="A25C305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66311A"/>
    <w:multiLevelType w:val="hybridMultilevel"/>
    <w:tmpl w:val="E88005F6"/>
    <w:lvl w:ilvl="0" w:tplc="3710D6FE">
      <w:start w:val="1"/>
      <w:numFmt w:val="decimal"/>
      <w:lvlText w:val="%1."/>
      <w:lvlJc w:val="left"/>
      <w:pPr>
        <w:ind w:left="720" w:hanging="360"/>
      </w:pPr>
      <w:rPr>
        <w:b/>
      </w:rPr>
    </w:lvl>
    <w:lvl w:ilvl="1" w:tplc="1C925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5372E"/>
    <w:multiLevelType w:val="multilevel"/>
    <w:tmpl w:val="5FC8D2AE"/>
    <w:lvl w:ilvl="0">
      <w:start w:val="1"/>
      <w:numFmt w:val="bullet"/>
      <w:lvlText w:val=""/>
      <w:lvlJc w:val="left"/>
      <w:pPr>
        <w:tabs>
          <w:tab w:val="num" w:pos="1440"/>
        </w:tabs>
        <w:ind w:left="1440" w:hanging="720"/>
      </w:pPr>
      <w:rPr>
        <w:rFonts w:ascii="Symbol" w:hAnsi="Symbol" w:hint="default"/>
        <w:b w:val="0"/>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7" w15:restartNumberingAfterBreak="0">
    <w:nsid w:val="4F733EC2"/>
    <w:multiLevelType w:val="multilevel"/>
    <w:tmpl w:val="D85613FC"/>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9DC0E75"/>
    <w:multiLevelType w:val="multilevel"/>
    <w:tmpl w:val="9FAE5770"/>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2BF7211"/>
    <w:multiLevelType w:val="hybridMultilevel"/>
    <w:tmpl w:val="DC52DC3C"/>
    <w:lvl w:ilvl="0" w:tplc="6E54F55A">
      <w:start w:val="1"/>
      <w:numFmt w:val="decimal"/>
      <w:pStyle w:val="Heading1"/>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A2182"/>
    <w:multiLevelType w:val="hybridMultilevel"/>
    <w:tmpl w:val="874869B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74471AF1"/>
    <w:multiLevelType w:val="hybridMultilevel"/>
    <w:tmpl w:val="7A046D8C"/>
    <w:lvl w:ilvl="0" w:tplc="15E2FE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067A1"/>
    <w:multiLevelType w:val="multilevel"/>
    <w:tmpl w:val="B2CE1CA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7"/>
  </w:num>
  <w:num w:numId="3">
    <w:abstractNumId w:val="9"/>
  </w:num>
  <w:num w:numId="4">
    <w:abstractNumId w:val="1"/>
  </w:num>
  <w:num w:numId="5">
    <w:abstractNumId w:val="12"/>
  </w:num>
  <w:num w:numId="6">
    <w:abstractNumId w:val="6"/>
  </w:num>
  <w:num w:numId="7">
    <w:abstractNumId w:val="8"/>
  </w:num>
  <w:num w:numId="8">
    <w:abstractNumId w:val="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04"/>
    <w:rsid w:val="0000354C"/>
    <w:rsid w:val="0004409F"/>
    <w:rsid w:val="00053EB3"/>
    <w:rsid w:val="00064495"/>
    <w:rsid w:val="000A19FC"/>
    <w:rsid w:val="000D26E0"/>
    <w:rsid w:val="0010173E"/>
    <w:rsid w:val="001026B5"/>
    <w:rsid w:val="001710D0"/>
    <w:rsid w:val="001C0B1A"/>
    <w:rsid w:val="001E306A"/>
    <w:rsid w:val="00210820"/>
    <w:rsid w:val="00213804"/>
    <w:rsid w:val="0028390C"/>
    <w:rsid w:val="002F41A6"/>
    <w:rsid w:val="0030246C"/>
    <w:rsid w:val="00332287"/>
    <w:rsid w:val="003A44EC"/>
    <w:rsid w:val="003E661E"/>
    <w:rsid w:val="00424EAD"/>
    <w:rsid w:val="00450A79"/>
    <w:rsid w:val="00455928"/>
    <w:rsid w:val="00521915"/>
    <w:rsid w:val="005246F2"/>
    <w:rsid w:val="005F4A57"/>
    <w:rsid w:val="00644689"/>
    <w:rsid w:val="006A7DF4"/>
    <w:rsid w:val="006C31E8"/>
    <w:rsid w:val="006D42B1"/>
    <w:rsid w:val="006F25B9"/>
    <w:rsid w:val="00744C4C"/>
    <w:rsid w:val="007B1134"/>
    <w:rsid w:val="007D15E2"/>
    <w:rsid w:val="008469EF"/>
    <w:rsid w:val="0086630F"/>
    <w:rsid w:val="008E65CC"/>
    <w:rsid w:val="00910D71"/>
    <w:rsid w:val="00926AA6"/>
    <w:rsid w:val="009274A4"/>
    <w:rsid w:val="00932DC1"/>
    <w:rsid w:val="009B257F"/>
    <w:rsid w:val="009B541D"/>
    <w:rsid w:val="009C01AB"/>
    <w:rsid w:val="009F17F1"/>
    <w:rsid w:val="00A029B3"/>
    <w:rsid w:val="00A16142"/>
    <w:rsid w:val="00A62A88"/>
    <w:rsid w:val="00A67872"/>
    <w:rsid w:val="00A82AD5"/>
    <w:rsid w:val="00AA50BD"/>
    <w:rsid w:val="00B51BB8"/>
    <w:rsid w:val="00B96B0D"/>
    <w:rsid w:val="00BA4EBD"/>
    <w:rsid w:val="00C5306B"/>
    <w:rsid w:val="00C53BD1"/>
    <w:rsid w:val="00C55914"/>
    <w:rsid w:val="00C8607D"/>
    <w:rsid w:val="00CE0DE4"/>
    <w:rsid w:val="00DD2155"/>
    <w:rsid w:val="00DF2E0A"/>
    <w:rsid w:val="00E02CCF"/>
    <w:rsid w:val="00E566C6"/>
    <w:rsid w:val="00EB7E74"/>
    <w:rsid w:val="00EE5EDC"/>
    <w:rsid w:val="00FD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E50FD1"/>
  <w15:docId w15:val="{EDAF208D-21CE-4F6A-A876-D0544F9D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04"/>
    <w:pPr>
      <w:spacing w:after="0" w:line="240" w:lineRule="auto"/>
    </w:pPr>
    <w:rPr>
      <w:rFonts w:ascii="Arial" w:eastAsia="Times New Roman" w:hAnsi="Arial" w:cs="Times New Roman"/>
      <w:sz w:val="19"/>
      <w:szCs w:val="24"/>
    </w:rPr>
  </w:style>
  <w:style w:type="paragraph" w:styleId="Heading1">
    <w:name w:val="heading 1"/>
    <w:basedOn w:val="Normal"/>
    <w:next w:val="Normal"/>
    <w:link w:val="Heading1Char"/>
    <w:qFormat/>
    <w:rsid w:val="00A16142"/>
    <w:pPr>
      <w:keepNext/>
      <w:numPr>
        <w:numId w:val="3"/>
      </w:numPr>
      <w:pBdr>
        <w:bottom w:val="single" w:sz="4" w:space="1" w:color="auto"/>
      </w:pBdr>
      <w:outlineLvl w:val="0"/>
    </w:pPr>
    <w:rPr>
      <w:rFonts w:ascii="Neutra Display Titling" w:hAnsi="Neutra Display Titling" w:cstheme="minorHAnsi"/>
      <w:caps/>
      <w:color w:val="000000" w:themeColor="text1"/>
      <w:sz w:val="36"/>
      <w:lang w:val="en"/>
    </w:rPr>
  </w:style>
  <w:style w:type="paragraph" w:styleId="Heading2">
    <w:name w:val="heading 2"/>
    <w:basedOn w:val="Normal"/>
    <w:next w:val="Normal"/>
    <w:link w:val="Heading2Char"/>
    <w:qFormat/>
    <w:rsid w:val="00A16142"/>
    <w:pPr>
      <w:keepNext/>
      <w:spacing w:after="240"/>
      <w:outlineLvl w:val="1"/>
    </w:pPr>
    <w:rPr>
      <w:rFonts w:ascii="Neutra Text TF Alt" w:hAnsi="Neutra Text TF Alt"/>
      <w:b/>
      <w:snapToGrid w:val="0"/>
      <w:sz w:val="28"/>
      <w:szCs w:val="28"/>
    </w:rPr>
  </w:style>
  <w:style w:type="paragraph" w:styleId="Heading3">
    <w:name w:val="heading 3"/>
    <w:basedOn w:val="00Normal"/>
    <w:next w:val="Normal"/>
    <w:link w:val="Heading3Char"/>
    <w:qFormat/>
    <w:rsid w:val="00A16142"/>
    <w:pPr>
      <w:outlineLvl w:val="2"/>
    </w:pPr>
    <w:rPr>
      <w:rFonts w:ascii="Neutra Text TF Light" w:hAnsi="Neutra Text TF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32DC1"/>
    <w:pPr>
      <w:numPr>
        <w:numId w:val="2"/>
      </w:numPr>
      <w:spacing w:before="1" w:line="242" w:lineRule="auto"/>
      <w:ind w:right="116" w:hanging="360"/>
    </w:pPr>
    <w:rPr>
      <w:rFonts w:ascii="Neutra Text Alt" w:hAnsi="Neutra Text Alt"/>
      <w:color w:val="000000" w:themeColor="text1"/>
      <w:sz w:val="24"/>
    </w:rPr>
  </w:style>
  <w:style w:type="character" w:customStyle="1" w:styleId="Style1Char">
    <w:name w:val="Style1 Char"/>
    <w:basedOn w:val="DefaultParagraphFont"/>
    <w:link w:val="Style1"/>
    <w:rsid w:val="00932DC1"/>
    <w:rPr>
      <w:rFonts w:ascii="Neutra Text Alt" w:hAnsi="Neutra Text Alt"/>
      <w:color w:val="000000" w:themeColor="text1"/>
      <w:sz w:val="24"/>
      <w:szCs w:val="24"/>
    </w:rPr>
  </w:style>
  <w:style w:type="character" w:customStyle="1" w:styleId="Heading1Char">
    <w:name w:val="Heading 1 Char"/>
    <w:basedOn w:val="DefaultParagraphFont"/>
    <w:link w:val="Heading1"/>
    <w:rsid w:val="00A16142"/>
    <w:rPr>
      <w:rFonts w:ascii="Neutra Display Titling" w:eastAsia="Times New Roman" w:hAnsi="Neutra Display Titling" w:cstheme="minorHAnsi"/>
      <w:caps/>
      <w:color w:val="000000" w:themeColor="text1"/>
      <w:sz w:val="36"/>
      <w:szCs w:val="24"/>
      <w:lang w:val="en"/>
    </w:rPr>
  </w:style>
  <w:style w:type="character" w:customStyle="1" w:styleId="Heading2Char">
    <w:name w:val="Heading 2 Char"/>
    <w:basedOn w:val="DefaultParagraphFont"/>
    <w:link w:val="Heading2"/>
    <w:rsid w:val="00A16142"/>
    <w:rPr>
      <w:rFonts w:ascii="Neutra Text TF Alt" w:hAnsi="Neutra Text TF Alt"/>
      <w:b/>
      <w:snapToGrid w:val="0"/>
      <w:sz w:val="28"/>
      <w:szCs w:val="28"/>
    </w:rPr>
  </w:style>
  <w:style w:type="paragraph" w:customStyle="1" w:styleId="00Normal">
    <w:name w:val="00 Normal"/>
    <w:basedOn w:val="BodyText"/>
    <w:link w:val="00NormalChar"/>
    <w:qFormat/>
    <w:rsid w:val="00A16142"/>
    <w:pPr>
      <w:spacing w:before="1" w:line="242" w:lineRule="auto"/>
    </w:pPr>
    <w:rPr>
      <w:rFonts w:ascii="Neutra Text Alt" w:hAnsi="Neutra Text Alt"/>
      <w:snapToGrid w:val="0"/>
      <w:color w:val="000000" w:themeColor="text1"/>
      <w:sz w:val="24"/>
    </w:rPr>
  </w:style>
  <w:style w:type="character" w:customStyle="1" w:styleId="00NormalChar">
    <w:name w:val="00 Normal Char"/>
    <w:basedOn w:val="BodyTextChar"/>
    <w:link w:val="00Normal"/>
    <w:rsid w:val="00A16142"/>
    <w:rPr>
      <w:rFonts w:ascii="Neutra Text Alt" w:hAnsi="Neutra Text Alt"/>
      <w:snapToGrid w:val="0"/>
      <w:color w:val="000000" w:themeColor="text1"/>
      <w:sz w:val="24"/>
      <w:szCs w:val="24"/>
    </w:rPr>
  </w:style>
  <w:style w:type="paragraph" w:styleId="BodyText">
    <w:name w:val="Body Text"/>
    <w:aliases w:val=" Char"/>
    <w:basedOn w:val="Normal"/>
    <w:link w:val="BodyTextChar"/>
    <w:uiPriority w:val="99"/>
    <w:unhideWhenUsed/>
    <w:rsid w:val="00A16142"/>
    <w:pPr>
      <w:spacing w:after="120"/>
    </w:pPr>
  </w:style>
  <w:style w:type="character" w:customStyle="1" w:styleId="BodyTextChar">
    <w:name w:val="Body Text Char"/>
    <w:aliases w:val=" Char Char"/>
    <w:basedOn w:val="DefaultParagraphFont"/>
    <w:link w:val="BodyText"/>
    <w:uiPriority w:val="99"/>
    <w:rsid w:val="00A16142"/>
  </w:style>
  <w:style w:type="paragraph" w:customStyle="1" w:styleId="Bullet">
    <w:name w:val="Bullet"/>
    <w:basedOn w:val="00Normal"/>
    <w:link w:val="BulletChar"/>
    <w:qFormat/>
    <w:rsid w:val="00A16142"/>
    <w:pPr>
      <w:numPr>
        <w:numId w:val="5"/>
      </w:numPr>
      <w:ind w:left="1080" w:hanging="360"/>
    </w:pPr>
  </w:style>
  <w:style w:type="character" w:customStyle="1" w:styleId="BulletChar">
    <w:name w:val="Bullet Char"/>
    <w:basedOn w:val="00NormalChar"/>
    <w:link w:val="Bullet"/>
    <w:rsid w:val="00A16142"/>
    <w:rPr>
      <w:rFonts w:ascii="Neutra Text Alt" w:hAnsi="Neutra Text Alt"/>
      <w:snapToGrid w:val="0"/>
      <w:color w:val="000000" w:themeColor="text1"/>
      <w:sz w:val="24"/>
      <w:szCs w:val="24"/>
    </w:rPr>
  </w:style>
  <w:style w:type="character" w:customStyle="1" w:styleId="Heading3Char">
    <w:name w:val="Heading 3 Char"/>
    <w:basedOn w:val="DefaultParagraphFont"/>
    <w:link w:val="Heading3"/>
    <w:rsid w:val="00A16142"/>
    <w:rPr>
      <w:rFonts w:ascii="Neutra Text TF Light" w:eastAsia="Times New Roman" w:hAnsi="Neutra Text TF Light" w:cs="Times New Roman"/>
      <w:snapToGrid w:val="0"/>
      <w:color w:val="000000" w:themeColor="text1"/>
      <w:sz w:val="24"/>
      <w:szCs w:val="24"/>
    </w:rPr>
  </w:style>
  <w:style w:type="paragraph" w:customStyle="1" w:styleId="Indent1">
    <w:name w:val="Indent 1"/>
    <w:basedOn w:val="00Normal"/>
    <w:link w:val="Indent1Char"/>
    <w:qFormat/>
    <w:rsid w:val="00DF2E0A"/>
    <w:pPr>
      <w:ind w:left="360"/>
    </w:pPr>
  </w:style>
  <w:style w:type="character" w:customStyle="1" w:styleId="Indent1Char">
    <w:name w:val="Indent 1 Char"/>
    <w:basedOn w:val="00NormalChar"/>
    <w:link w:val="Indent1"/>
    <w:rsid w:val="00DF2E0A"/>
    <w:rPr>
      <w:rFonts w:ascii="Neutra Text Alt" w:eastAsia="Times New Roman" w:hAnsi="Neutra Text Alt" w:cs="Times New Roman"/>
      <w:snapToGrid w:val="0"/>
      <w:color w:val="000000" w:themeColor="text1"/>
      <w:sz w:val="24"/>
      <w:szCs w:val="24"/>
    </w:rPr>
  </w:style>
  <w:style w:type="paragraph" w:customStyle="1" w:styleId="Bullet1">
    <w:name w:val="Bullet 1"/>
    <w:basedOn w:val="Bullet"/>
    <w:link w:val="Bullet1Char"/>
    <w:qFormat/>
    <w:rsid w:val="00910D71"/>
    <w:pPr>
      <w:numPr>
        <w:numId w:val="7"/>
      </w:numPr>
      <w:tabs>
        <w:tab w:val="num" w:pos="1080"/>
      </w:tabs>
      <w:ind w:left="1080" w:hanging="360"/>
    </w:pPr>
    <w:rPr>
      <w:rFonts w:eastAsia="Calibri" w:cs="Calibri"/>
    </w:rPr>
  </w:style>
  <w:style w:type="character" w:customStyle="1" w:styleId="Bullet1Char">
    <w:name w:val="Bullet 1 Char"/>
    <w:basedOn w:val="BulletChar"/>
    <w:link w:val="Bullet1"/>
    <w:rsid w:val="00910D71"/>
    <w:rPr>
      <w:rFonts w:ascii="Neutra Text Alt" w:eastAsia="Calibri" w:hAnsi="Neutra Text Alt" w:cs="Calibri"/>
      <w:snapToGrid w:val="0"/>
      <w:color w:val="000000" w:themeColor="text1"/>
      <w:sz w:val="24"/>
      <w:szCs w:val="24"/>
    </w:rPr>
  </w:style>
  <w:style w:type="paragraph" w:customStyle="1" w:styleId="Heading1A">
    <w:name w:val="Heading 1A"/>
    <w:basedOn w:val="Heading1"/>
    <w:link w:val="Heading1AChar"/>
    <w:qFormat/>
    <w:rsid w:val="00910D71"/>
    <w:pPr>
      <w:numPr>
        <w:numId w:val="0"/>
      </w:numPr>
    </w:pPr>
    <w:rPr>
      <w:b/>
    </w:rPr>
  </w:style>
  <w:style w:type="character" w:customStyle="1" w:styleId="Heading1AChar">
    <w:name w:val="Heading 1A Char"/>
    <w:basedOn w:val="Heading1Char"/>
    <w:link w:val="Heading1A"/>
    <w:rsid w:val="00910D71"/>
    <w:rPr>
      <w:rFonts w:ascii="Neutra Display Titling" w:eastAsia="Times New Roman" w:hAnsi="Neutra Display Titling" w:cstheme="minorHAnsi"/>
      <w:b/>
      <w:caps/>
      <w:color w:val="000000" w:themeColor="text1"/>
      <w:sz w:val="36"/>
      <w:szCs w:val="24"/>
      <w:lang w:val="en"/>
    </w:rPr>
  </w:style>
  <w:style w:type="paragraph" w:styleId="BodyText2">
    <w:name w:val="Body Text 2"/>
    <w:basedOn w:val="Normal"/>
    <w:link w:val="BodyText2Char"/>
    <w:rsid w:val="00213804"/>
    <w:pPr>
      <w:tabs>
        <w:tab w:val="left" w:pos="1143"/>
        <w:tab w:val="left" w:pos="3600"/>
        <w:tab w:val="left" w:pos="7200"/>
      </w:tabs>
      <w:spacing w:before="60"/>
    </w:pPr>
    <w:rPr>
      <w:i/>
      <w:sz w:val="16"/>
      <w:szCs w:val="16"/>
    </w:rPr>
  </w:style>
  <w:style w:type="character" w:customStyle="1" w:styleId="BodyText2Char">
    <w:name w:val="Body Text 2 Char"/>
    <w:basedOn w:val="DefaultParagraphFont"/>
    <w:link w:val="BodyText2"/>
    <w:rsid w:val="00213804"/>
    <w:rPr>
      <w:rFonts w:ascii="Arial" w:eastAsia="Times New Roman" w:hAnsi="Arial" w:cs="Times New Roman"/>
      <w:i/>
      <w:sz w:val="16"/>
      <w:szCs w:val="16"/>
    </w:rPr>
  </w:style>
  <w:style w:type="paragraph" w:customStyle="1" w:styleId="FieldTextChar">
    <w:name w:val="Field Text Char"/>
    <w:basedOn w:val="BodyText"/>
    <w:link w:val="FieldTextCharChar"/>
    <w:rsid w:val="00213804"/>
    <w:pPr>
      <w:spacing w:after="0"/>
    </w:pPr>
    <w:rPr>
      <w:b/>
      <w:szCs w:val="19"/>
    </w:rPr>
  </w:style>
  <w:style w:type="character" w:customStyle="1" w:styleId="FieldTextCharChar">
    <w:name w:val="Field Text Char Char"/>
    <w:link w:val="FieldTextChar"/>
    <w:rsid w:val="00213804"/>
    <w:rPr>
      <w:rFonts w:ascii="Arial" w:eastAsia="Times New Roman" w:hAnsi="Arial" w:cs="Times New Roman"/>
      <w:b/>
      <w:sz w:val="19"/>
      <w:szCs w:val="19"/>
    </w:rPr>
  </w:style>
  <w:style w:type="paragraph" w:styleId="Header">
    <w:name w:val="header"/>
    <w:basedOn w:val="Normal"/>
    <w:link w:val="HeaderChar"/>
    <w:rsid w:val="00213804"/>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213804"/>
    <w:rPr>
      <w:rFonts w:ascii="Times New Roman" w:eastAsia="Times New Roman" w:hAnsi="Times New Roman" w:cs="Times New Roman"/>
      <w:sz w:val="20"/>
      <w:szCs w:val="20"/>
    </w:rPr>
  </w:style>
  <w:style w:type="paragraph" w:customStyle="1" w:styleId="FieldText">
    <w:name w:val="Field Text"/>
    <w:basedOn w:val="BodyText"/>
    <w:rsid w:val="00213804"/>
    <w:pPr>
      <w:spacing w:after="0"/>
    </w:pPr>
    <w:rPr>
      <w:b/>
      <w:szCs w:val="19"/>
    </w:rPr>
  </w:style>
  <w:style w:type="paragraph" w:styleId="Footer">
    <w:name w:val="footer"/>
    <w:basedOn w:val="Normal"/>
    <w:link w:val="FooterChar"/>
    <w:uiPriority w:val="99"/>
    <w:rsid w:val="00213804"/>
    <w:pPr>
      <w:tabs>
        <w:tab w:val="center" w:pos="4320"/>
        <w:tab w:val="right" w:pos="8640"/>
      </w:tabs>
    </w:pPr>
  </w:style>
  <w:style w:type="character" w:customStyle="1" w:styleId="FooterChar">
    <w:name w:val="Footer Char"/>
    <w:basedOn w:val="DefaultParagraphFont"/>
    <w:link w:val="Footer"/>
    <w:uiPriority w:val="99"/>
    <w:rsid w:val="00213804"/>
    <w:rPr>
      <w:rFonts w:ascii="Arial" w:eastAsia="Times New Roman" w:hAnsi="Arial" w:cs="Times New Roman"/>
      <w:sz w:val="19"/>
      <w:szCs w:val="24"/>
    </w:rPr>
  </w:style>
  <w:style w:type="character" w:styleId="CommentReference">
    <w:name w:val="annotation reference"/>
    <w:basedOn w:val="DefaultParagraphFont"/>
    <w:uiPriority w:val="99"/>
    <w:semiHidden/>
    <w:unhideWhenUsed/>
    <w:rsid w:val="00EE5EDC"/>
    <w:rPr>
      <w:sz w:val="16"/>
      <w:szCs w:val="16"/>
    </w:rPr>
  </w:style>
  <w:style w:type="paragraph" w:styleId="CommentText">
    <w:name w:val="annotation text"/>
    <w:basedOn w:val="Normal"/>
    <w:link w:val="CommentTextChar"/>
    <w:uiPriority w:val="99"/>
    <w:semiHidden/>
    <w:unhideWhenUsed/>
    <w:rsid w:val="00EE5EDC"/>
    <w:rPr>
      <w:sz w:val="20"/>
      <w:szCs w:val="20"/>
    </w:rPr>
  </w:style>
  <w:style w:type="character" w:customStyle="1" w:styleId="CommentTextChar">
    <w:name w:val="Comment Text Char"/>
    <w:basedOn w:val="DefaultParagraphFont"/>
    <w:link w:val="CommentText"/>
    <w:uiPriority w:val="99"/>
    <w:semiHidden/>
    <w:rsid w:val="00EE5ED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E5EDC"/>
    <w:rPr>
      <w:b/>
      <w:bCs/>
    </w:rPr>
  </w:style>
  <w:style w:type="character" w:customStyle="1" w:styleId="CommentSubjectChar">
    <w:name w:val="Comment Subject Char"/>
    <w:basedOn w:val="CommentTextChar"/>
    <w:link w:val="CommentSubject"/>
    <w:uiPriority w:val="99"/>
    <w:semiHidden/>
    <w:rsid w:val="00EE5ED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E5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DC"/>
    <w:rPr>
      <w:rFonts w:ascii="Segoe UI" w:eastAsia="Times New Roman" w:hAnsi="Segoe UI" w:cs="Segoe UI"/>
      <w:sz w:val="18"/>
      <w:szCs w:val="18"/>
    </w:rPr>
  </w:style>
  <w:style w:type="character" w:styleId="Hyperlink">
    <w:name w:val="Hyperlink"/>
    <w:basedOn w:val="DefaultParagraphFont"/>
    <w:uiPriority w:val="99"/>
    <w:unhideWhenUsed/>
    <w:rsid w:val="00424EAD"/>
    <w:rPr>
      <w:color w:val="0563C1" w:themeColor="hyperlink"/>
      <w:u w:val="single"/>
    </w:rPr>
  </w:style>
  <w:style w:type="character" w:customStyle="1" w:styleId="UnresolvedMention1">
    <w:name w:val="Unresolved Mention1"/>
    <w:basedOn w:val="DefaultParagraphFont"/>
    <w:uiPriority w:val="99"/>
    <w:semiHidden/>
    <w:unhideWhenUsed/>
    <w:rsid w:val="00B96B0D"/>
    <w:rPr>
      <w:color w:val="605E5C"/>
      <w:shd w:val="clear" w:color="auto" w:fill="E1DFDD"/>
    </w:rPr>
  </w:style>
  <w:style w:type="paragraph" w:styleId="ListParagraph">
    <w:name w:val="List Paragraph"/>
    <w:basedOn w:val="Normal"/>
    <w:uiPriority w:val="34"/>
    <w:qFormat/>
    <w:rsid w:val="00B96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1724">
      <w:bodyDiv w:val="1"/>
      <w:marLeft w:val="0"/>
      <w:marRight w:val="0"/>
      <w:marTop w:val="0"/>
      <w:marBottom w:val="0"/>
      <w:divBdr>
        <w:top w:val="none" w:sz="0" w:space="0" w:color="auto"/>
        <w:left w:val="none" w:sz="0" w:space="0" w:color="auto"/>
        <w:bottom w:val="none" w:sz="0" w:space="0" w:color="auto"/>
        <w:right w:val="none" w:sz="0" w:space="0" w:color="auto"/>
      </w:divBdr>
    </w:div>
    <w:div w:id="957567046">
      <w:bodyDiv w:val="1"/>
      <w:marLeft w:val="0"/>
      <w:marRight w:val="0"/>
      <w:marTop w:val="0"/>
      <w:marBottom w:val="0"/>
      <w:divBdr>
        <w:top w:val="none" w:sz="0" w:space="0" w:color="auto"/>
        <w:left w:val="none" w:sz="0" w:space="0" w:color="auto"/>
        <w:bottom w:val="none" w:sz="0" w:space="0" w:color="auto"/>
        <w:right w:val="none" w:sz="0" w:space="0" w:color="auto"/>
      </w:divBdr>
    </w:div>
    <w:div w:id="1206600117">
      <w:bodyDiv w:val="1"/>
      <w:marLeft w:val="0"/>
      <w:marRight w:val="0"/>
      <w:marTop w:val="0"/>
      <w:marBottom w:val="0"/>
      <w:divBdr>
        <w:top w:val="none" w:sz="0" w:space="0" w:color="auto"/>
        <w:left w:val="none" w:sz="0" w:space="0" w:color="auto"/>
        <w:bottom w:val="none" w:sz="0" w:space="0" w:color="auto"/>
        <w:right w:val="none" w:sz="0" w:space="0" w:color="auto"/>
      </w:divBdr>
    </w:div>
    <w:div w:id="18689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ousingsearc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adu@dc.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d.gov/program_offices/administration/hudclips/handbooks/hsgh/4350.3"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Cofield, Gwendolyn (DHCD)</dc:creator>
  <cp:lastModifiedBy>Haines, Kathy (DHCD)</cp:lastModifiedBy>
  <cp:revision>3</cp:revision>
  <dcterms:created xsi:type="dcterms:W3CDTF">2022-03-04T15:43:00Z</dcterms:created>
  <dcterms:modified xsi:type="dcterms:W3CDTF">2022-03-04T15:48:00Z</dcterms:modified>
</cp:coreProperties>
</file>